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B9" w:rsidRPr="00B40EC1" w:rsidRDefault="00BE7CB9" w:rsidP="00B40EC1">
      <w:pPr>
        <w:spacing w:line="240" w:lineRule="auto"/>
        <w:rPr>
          <w:b/>
          <w:szCs w:val="24"/>
        </w:rPr>
      </w:pPr>
      <w:r w:rsidRPr="00B40EC1">
        <w:rPr>
          <w:b/>
          <w:szCs w:val="24"/>
        </w:rPr>
        <w:t xml:space="preserve">Приложение №1. Памятка для обучающихся об информационной безопасности детей </w:t>
      </w:r>
    </w:p>
    <w:p w:rsidR="00BE7CB9" w:rsidRPr="00B40EC1" w:rsidRDefault="00BE7CB9" w:rsidP="00B40EC1">
      <w:pPr>
        <w:spacing w:line="240" w:lineRule="auto"/>
        <w:rPr>
          <w:color w:val="FF0000"/>
          <w:szCs w:val="24"/>
        </w:rPr>
      </w:pPr>
      <w:r w:rsidRPr="00B40EC1">
        <w:rPr>
          <w:color w:val="FF0000"/>
          <w:szCs w:val="24"/>
        </w:rPr>
        <w:t xml:space="preserve">НЕЛЬЗЯ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всем подряд сообщать свою частную информацию (настоящие имя, фамилию, телефон, адрес, номер школы, а также фотографии свои, своей семьи и друзей)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открывать вложенные файлы электронной почты, когда не знаешь отправителя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>грубить, придираться, оказывать давление — вести себя невежливо и агрессивно 4.</w:t>
      </w:r>
      <w:r w:rsidRPr="00B40EC1">
        <w:rPr>
          <w:rFonts w:eastAsia="Arial"/>
          <w:szCs w:val="24"/>
        </w:rPr>
        <w:t xml:space="preserve"> </w:t>
      </w:r>
      <w:r w:rsidRPr="00B40EC1">
        <w:rPr>
          <w:rFonts w:eastAsia="Arial"/>
          <w:szCs w:val="24"/>
        </w:rPr>
        <w:tab/>
      </w:r>
      <w:r w:rsidRPr="00B40EC1">
        <w:rPr>
          <w:szCs w:val="24"/>
        </w:rPr>
        <w:t xml:space="preserve">не распоряжайся деньгами твоей семьи без разрешения старших – всегда спрашивай родителей.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>5.</w:t>
      </w:r>
      <w:r w:rsidRPr="00B40EC1">
        <w:rPr>
          <w:rFonts w:eastAsia="Arial"/>
          <w:szCs w:val="24"/>
        </w:rPr>
        <w:t xml:space="preserve"> </w:t>
      </w:r>
      <w:r w:rsidRPr="00B40EC1">
        <w:rPr>
          <w:szCs w:val="24"/>
        </w:rPr>
        <w:t xml:space="preserve">не встречайся с </w:t>
      </w:r>
      <w:proofErr w:type="spellStart"/>
      <w:proofErr w:type="gramStart"/>
      <w:r w:rsidRPr="00B40EC1">
        <w:rPr>
          <w:szCs w:val="24"/>
        </w:rPr>
        <w:t>с</w:t>
      </w:r>
      <w:proofErr w:type="spellEnd"/>
      <w:proofErr w:type="gramEnd"/>
      <w:r w:rsidRPr="00B40EC1">
        <w:rPr>
          <w:szCs w:val="24"/>
        </w:rPr>
        <w:t xml:space="preserve"> Интернет-знакомыми в реальной жизни - посоветуйся со взрослым, которому доверяешь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color w:val="FF0000"/>
          <w:szCs w:val="24"/>
        </w:rPr>
        <w:t>ОСТОРОЖНО</w:t>
      </w:r>
      <w:r w:rsidRPr="00B40EC1">
        <w:rPr>
          <w:szCs w:val="24"/>
        </w:rPr>
        <w:t xml:space="preserve">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не все пишут правду. Читаешь о себе неправду в Интернете — сообщи об этом своим родителям или опекунам.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proofErr w:type="gramStart"/>
      <w:r w:rsidRPr="00B40EC1">
        <w:rPr>
          <w:szCs w:val="24"/>
        </w:rPr>
        <w:t>п</w:t>
      </w:r>
      <w:proofErr w:type="gramEnd"/>
      <w:r w:rsidRPr="00B40EC1">
        <w:rPr>
          <w:szCs w:val="24"/>
        </w:rPr>
        <w:t xml:space="preserve">риглашают переписываться, играть, обмениваться – проверь, нет ли подвоха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незаконное копирование файлов в Интернете - воровство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всегда рассказывай взрослым о проблемах в сети – они всегда помогут.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используй настройки безопасности и приватности, чтобы не потерять свои аккаунты в </w:t>
      </w:r>
      <w:proofErr w:type="spellStart"/>
      <w:r w:rsidRPr="00B40EC1">
        <w:rPr>
          <w:szCs w:val="24"/>
        </w:rPr>
        <w:t>соцсетях</w:t>
      </w:r>
      <w:proofErr w:type="spellEnd"/>
      <w:r w:rsidRPr="00B40EC1">
        <w:rPr>
          <w:szCs w:val="24"/>
        </w:rPr>
        <w:t xml:space="preserve"> и других порталах.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color w:val="FF0000"/>
          <w:szCs w:val="24"/>
        </w:rPr>
        <w:t>МОЖНО</w:t>
      </w:r>
      <w:r w:rsidRPr="00B40EC1">
        <w:rPr>
          <w:szCs w:val="24"/>
        </w:rPr>
        <w:t xml:space="preserve">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Уважай других пользователей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Пользуешься </w:t>
      </w:r>
      <w:proofErr w:type="gramStart"/>
      <w:r w:rsidRPr="00B40EC1">
        <w:rPr>
          <w:szCs w:val="24"/>
        </w:rPr>
        <w:t>Интернет-источником</w:t>
      </w:r>
      <w:proofErr w:type="gramEnd"/>
      <w:r w:rsidRPr="00B40EC1">
        <w:rPr>
          <w:szCs w:val="24"/>
        </w:rPr>
        <w:t xml:space="preserve"> – делай ссылку на него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Открывай только те ссылки, в которых </w:t>
      </w:r>
      <w:proofErr w:type="gramStart"/>
      <w:r w:rsidRPr="00B40EC1">
        <w:rPr>
          <w:szCs w:val="24"/>
        </w:rPr>
        <w:t>уверен</w:t>
      </w:r>
      <w:proofErr w:type="gramEnd"/>
      <w:r w:rsidRPr="00B40EC1">
        <w:rPr>
          <w:szCs w:val="24"/>
        </w:rPr>
        <w:t xml:space="preserve">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Общаться за помощью взрослым – родители, опекуны и администрация сайтов всегда помогут.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>Пройди обучение на сайте «</w:t>
      </w:r>
      <w:proofErr w:type="spellStart"/>
      <w:r w:rsidRPr="00B40EC1">
        <w:rPr>
          <w:szCs w:val="24"/>
        </w:rPr>
        <w:t>Сетевичок</w:t>
      </w:r>
      <w:proofErr w:type="spellEnd"/>
      <w:r w:rsidRPr="00B40EC1">
        <w:rPr>
          <w:szCs w:val="24"/>
        </w:rPr>
        <w:t xml:space="preserve">» и получи паспорт цифрового гражданина!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Материалы представлены на сайте Единый </w:t>
      </w:r>
      <w:proofErr w:type="spellStart"/>
      <w:r w:rsidRPr="00B40EC1">
        <w:rPr>
          <w:szCs w:val="24"/>
        </w:rPr>
        <w:t>урок</w:t>
      </w:r>
      <w:proofErr w:type="gramStart"/>
      <w:r w:rsidRPr="00B40EC1">
        <w:rPr>
          <w:szCs w:val="24"/>
        </w:rPr>
        <w:t>.р</w:t>
      </w:r>
      <w:proofErr w:type="gramEnd"/>
      <w:r w:rsidRPr="00B40EC1">
        <w:rPr>
          <w:szCs w:val="24"/>
        </w:rPr>
        <w:t>ф</w:t>
      </w:r>
      <w:proofErr w:type="spellEnd"/>
      <w:r w:rsidRPr="00B40EC1">
        <w:rPr>
          <w:szCs w:val="24"/>
        </w:rPr>
        <w:t xml:space="preserve">. </w:t>
      </w:r>
    </w:p>
    <w:p w:rsidR="00BE7CB9" w:rsidRPr="00B40EC1" w:rsidRDefault="00BE7CB9" w:rsidP="00B40EC1">
      <w:pPr>
        <w:spacing w:line="240" w:lineRule="auto"/>
        <w:rPr>
          <w:szCs w:val="24"/>
          <w:lang w:val="en-US"/>
        </w:rPr>
      </w:pPr>
      <w:r w:rsidRPr="00B40EC1">
        <w:rPr>
          <w:szCs w:val="24"/>
        </w:rPr>
        <w:t xml:space="preserve">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color w:val="0000FF"/>
          <w:szCs w:val="24"/>
          <w:u w:val="single" w:color="0000FF"/>
        </w:rPr>
        <w:t>https://www.единыйурок</w:t>
      </w:r>
      <w:proofErr w:type="gramStart"/>
      <w:r w:rsidRPr="00B40EC1">
        <w:rPr>
          <w:color w:val="0000FF"/>
          <w:szCs w:val="24"/>
          <w:u w:val="single" w:color="0000FF"/>
        </w:rPr>
        <w:t>.р</w:t>
      </w:r>
      <w:proofErr w:type="gramEnd"/>
      <w:r w:rsidRPr="00B40EC1">
        <w:rPr>
          <w:color w:val="0000FF"/>
          <w:szCs w:val="24"/>
          <w:u w:val="single" w:color="0000FF"/>
        </w:rPr>
        <w:t>ф/index.php/rekomendatsii-o-razmeshchenii-na-informatsionnykh-stendakhofitsialnykh-internet-sajtakh-i-drugikh-resursakh-oo-informatsii-o-bezopasnosti-v-internete/item/218prilozhenie-1-pamyatka-dlya-obuchayushchikhsya-ob-informatsionnoj-bezopasnosti-detej</w:t>
      </w:r>
      <w:r w:rsidRPr="00B40EC1">
        <w:rPr>
          <w:szCs w:val="24"/>
        </w:rPr>
        <w:t xml:space="preserve">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 </w:t>
      </w:r>
    </w:p>
    <w:p w:rsidR="00BE7CB9" w:rsidRPr="00B40EC1" w:rsidRDefault="00BE7CB9" w:rsidP="00B40EC1">
      <w:pPr>
        <w:spacing w:line="240" w:lineRule="auto"/>
        <w:rPr>
          <w:b/>
          <w:szCs w:val="24"/>
        </w:rPr>
      </w:pPr>
      <w:r w:rsidRPr="00B40EC1">
        <w:rPr>
          <w:b/>
          <w:szCs w:val="24"/>
        </w:rPr>
        <w:t xml:space="preserve">Приложение №2. </w:t>
      </w:r>
      <w:proofErr w:type="gramStart"/>
      <w:r w:rsidRPr="00B40EC1">
        <w:rPr>
          <w:b/>
          <w:szCs w:val="24"/>
        </w:rPr>
        <w:t xml:space="preserve">Информационная памятка для обучающихся для размещения на официальных Интернет-ресурсах </w:t>
      </w:r>
      <w:proofErr w:type="gramEnd"/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Компьютерные вирусы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Компьютерный вирус – это разновидность компьютерных программ, отличительной особенностью которой является способность к размножению.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Методы защиты от вредоносных программ: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Используй современные операционные системы, имеющие серьёзный уровень защиты от вредоносных программ;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Постоянно устанавливай </w:t>
      </w:r>
      <w:proofErr w:type="spellStart"/>
      <w:r w:rsidRPr="00B40EC1">
        <w:rPr>
          <w:szCs w:val="24"/>
        </w:rPr>
        <w:t>пачти</w:t>
      </w:r>
      <w:proofErr w:type="spellEnd"/>
      <w:r w:rsidRPr="00B40EC1">
        <w:rPr>
          <w:szCs w:val="24"/>
        </w:rPr>
        <w:t xml:space="preserve"> (цифровые заплатки, которые автоматически устанавливаются с целью </w:t>
      </w:r>
      <w:proofErr w:type="spellStart"/>
      <w:r w:rsidRPr="00B40EC1">
        <w:rPr>
          <w:szCs w:val="24"/>
        </w:rPr>
        <w:t>дорабтки</w:t>
      </w:r>
      <w:proofErr w:type="spellEnd"/>
      <w:r w:rsidRPr="00B40EC1">
        <w:rPr>
          <w:szCs w:val="24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Используй </w:t>
      </w:r>
      <w:r w:rsidRPr="00B40EC1">
        <w:rPr>
          <w:szCs w:val="24"/>
        </w:rPr>
        <w:tab/>
        <w:t xml:space="preserve">антивирусные </w:t>
      </w:r>
      <w:r w:rsidRPr="00B40EC1">
        <w:rPr>
          <w:szCs w:val="24"/>
        </w:rPr>
        <w:tab/>
        <w:t xml:space="preserve">программные </w:t>
      </w:r>
      <w:r w:rsidRPr="00B40EC1">
        <w:rPr>
          <w:szCs w:val="24"/>
        </w:rPr>
        <w:tab/>
        <w:t xml:space="preserve">продукты </w:t>
      </w:r>
      <w:r w:rsidRPr="00B40EC1">
        <w:rPr>
          <w:szCs w:val="24"/>
        </w:rPr>
        <w:tab/>
        <w:t xml:space="preserve">известных </w:t>
      </w:r>
      <w:r w:rsidRPr="00B40EC1">
        <w:rPr>
          <w:szCs w:val="24"/>
        </w:rPr>
        <w:tab/>
        <w:t xml:space="preserve">производителей, </w:t>
      </w:r>
      <w:r w:rsidRPr="00B40EC1">
        <w:rPr>
          <w:szCs w:val="24"/>
        </w:rPr>
        <w:tab/>
      </w:r>
      <w:proofErr w:type="gramStart"/>
      <w:r w:rsidRPr="00B40EC1">
        <w:rPr>
          <w:szCs w:val="24"/>
        </w:rPr>
        <w:t>с</w:t>
      </w:r>
      <w:proofErr w:type="gramEnd"/>
      <w:r w:rsidRPr="00B40EC1">
        <w:rPr>
          <w:szCs w:val="24"/>
        </w:rPr>
        <w:t xml:space="preserve">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lastRenderedPageBreak/>
        <w:t xml:space="preserve">автоматическим обновлением баз;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Ограничь физический доступ к компьютеру для посторонних лиц;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Используй внешние носители информации, такие как </w:t>
      </w:r>
      <w:proofErr w:type="spellStart"/>
      <w:r w:rsidRPr="00B40EC1">
        <w:rPr>
          <w:szCs w:val="24"/>
        </w:rPr>
        <w:t>флешка</w:t>
      </w:r>
      <w:proofErr w:type="spellEnd"/>
      <w:r w:rsidRPr="00B40EC1">
        <w:rPr>
          <w:szCs w:val="24"/>
        </w:rPr>
        <w:t xml:space="preserve">, диск или файл из интернета, только из </w:t>
      </w:r>
      <w:proofErr w:type="spellStart"/>
      <w:r w:rsidRPr="00B40EC1">
        <w:rPr>
          <w:szCs w:val="24"/>
        </w:rPr>
        <w:t>проференных</w:t>
      </w:r>
      <w:proofErr w:type="spellEnd"/>
      <w:r w:rsidRPr="00B40EC1">
        <w:rPr>
          <w:szCs w:val="24"/>
        </w:rPr>
        <w:t xml:space="preserve"> источников;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Сети WI-FI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proofErr w:type="spellStart"/>
      <w:r w:rsidRPr="00B40EC1">
        <w:rPr>
          <w:szCs w:val="24"/>
        </w:rPr>
        <w:t>Wi-Fi</w:t>
      </w:r>
      <w:proofErr w:type="spellEnd"/>
      <w:r w:rsidRPr="00B40EC1">
        <w:rPr>
          <w:szCs w:val="24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B40EC1">
        <w:rPr>
          <w:szCs w:val="24"/>
        </w:rPr>
        <w:t>Wireless</w:t>
      </w:r>
      <w:proofErr w:type="spellEnd"/>
      <w:r w:rsidRPr="00B40EC1">
        <w:rPr>
          <w:szCs w:val="24"/>
        </w:rPr>
        <w:t xml:space="preserve"> </w:t>
      </w:r>
      <w:proofErr w:type="spellStart"/>
      <w:r w:rsidRPr="00B40EC1">
        <w:rPr>
          <w:szCs w:val="24"/>
        </w:rPr>
        <w:t>Fidelity</w:t>
      </w:r>
      <w:proofErr w:type="spellEnd"/>
      <w:r w:rsidRPr="00B40EC1">
        <w:rPr>
          <w:szCs w:val="24"/>
        </w:rPr>
        <w:t xml:space="preserve">», который переводится как «беспроводная точность».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B40EC1">
        <w:rPr>
          <w:szCs w:val="24"/>
        </w:rPr>
        <w:t>Wi-Fi</w:t>
      </w:r>
      <w:proofErr w:type="spellEnd"/>
      <w:r w:rsidRPr="00B40EC1">
        <w:rPr>
          <w:szCs w:val="24"/>
        </w:rPr>
        <w:t xml:space="preserve">». Такое название было дано с намеком на стандарт высший звуковой техники </w:t>
      </w:r>
      <w:proofErr w:type="spellStart"/>
      <w:r w:rsidRPr="00B40EC1">
        <w:rPr>
          <w:szCs w:val="24"/>
        </w:rPr>
        <w:t>Hi-Fi</w:t>
      </w:r>
      <w:proofErr w:type="spellEnd"/>
      <w:r w:rsidRPr="00B40EC1">
        <w:rPr>
          <w:szCs w:val="24"/>
        </w:rPr>
        <w:t xml:space="preserve">, что в переводе означает «высокая точность». 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B40EC1">
        <w:rPr>
          <w:szCs w:val="24"/>
        </w:rPr>
        <w:t>Wi-Fi</w:t>
      </w:r>
      <w:proofErr w:type="spellEnd"/>
      <w:r w:rsidRPr="00B40EC1">
        <w:rPr>
          <w:szCs w:val="24"/>
        </w:rPr>
        <w:t xml:space="preserve"> сети не являются безопасными.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Советы по безопасности работе в общедоступных сетях </w:t>
      </w:r>
      <w:proofErr w:type="spellStart"/>
      <w:r w:rsidRPr="00B40EC1">
        <w:rPr>
          <w:szCs w:val="24"/>
        </w:rPr>
        <w:t>Wi-fi</w:t>
      </w:r>
      <w:proofErr w:type="spellEnd"/>
      <w:r w:rsidRPr="00B40EC1">
        <w:rPr>
          <w:szCs w:val="24"/>
        </w:rPr>
        <w:t xml:space="preserve">: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Не передавай свою личную информацию через общедоступные </w:t>
      </w:r>
      <w:proofErr w:type="spellStart"/>
      <w:r w:rsidRPr="00B40EC1">
        <w:rPr>
          <w:szCs w:val="24"/>
        </w:rPr>
        <w:t>Wi-Fi</w:t>
      </w:r>
      <w:proofErr w:type="spellEnd"/>
      <w:r w:rsidRPr="00B40EC1">
        <w:rPr>
          <w:szCs w:val="24"/>
        </w:rPr>
        <w:t xml:space="preserve"> сети. Работая в них, желательно не вводить пароли доступа, логины и какие-то номера;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Используй и обновляй антивирусные программы и </w:t>
      </w:r>
      <w:proofErr w:type="spellStart"/>
      <w:r w:rsidRPr="00B40EC1">
        <w:rPr>
          <w:szCs w:val="24"/>
        </w:rPr>
        <w:t>брандмауер</w:t>
      </w:r>
      <w:proofErr w:type="spellEnd"/>
      <w:r w:rsidRPr="00B40EC1">
        <w:rPr>
          <w:szCs w:val="24"/>
        </w:rPr>
        <w:t xml:space="preserve">. Тем самым ты обезопасишь себя от закачки вируса на твое устройство;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При использовании </w:t>
      </w:r>
      <w:proofErr w:type="spellStart"/>
      <w:r w:rsidRPr="00B40EC1">
        <w:rPr>
          <w:szCs w:val="24"/>
        </w:rPr>
        <w:t>Wi-Fi</w:t>
      </w:r>
      <w:proofErr w:type="spellEnd"/>
      <w:r w:rsidRPr="00B40EC1">
        <w:rPr>
          <w:szCs w:val="24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Не используй публичный WI-FI для передачи личных данных, например для </w:t>
      </w:r>
      <w:proofErr w:type="gramStart"/>
      <w:r w:rsidRPr="00B40EC1">
        <w:rPr>
          <w:szCs w:val="24"/>
        </w:rPr>
        <w:t>выхода</w:t>
      </w:r>
      <w:proofErr w:type="gramEnd"/>
      <w:r w:rsidRPr="00B40EC1">
        <w:rPr>
          <w:szCs w:val="24"/>
        </w:rPr>
        <w:t xml:space="preserve"> в социальные сети или в электронную почту;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proofErr w:type="spellStart"/>
      <w:r w:rsidRPr="00B40EC1">
        <w:rPr>
          <w:szCs w:val="24"/>
        </w:rPr>
        <w:t>Ипользуй</w:t>
      </w:r>
      <w:proofErr w:type="spellEnd"/>
      <w:r w:rsidRPr="00B40EC1">
        <w:rPr>
          <w:szCs w:val="24"/>
        </w:rPr>
        <w:t xml:space="preserve"> только защищенное соединение через HTTPS, а не НТТР, т.е. при наборе </w:t>
      </w:r>
      <w:proofErr w:type="spellStart"/>
      <w:r w:rsidRPr="00B40EC1">
        <w:rPr>
          <w:szCs w:val="24"/>
        </w:rPr>
        <w:t>вебадреса</w:t>
      </w:r>
      <w:proofErr w:type="spellEnd"/>
      <w:r w:rsidRPr="00B40EC1">
        <w:rPr>
          <w:szCs w:val="24"/>
        </w:rPr>
        <w:t xml:space="preserve"> вводи именно «https://»;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В мобильном телефоне отключи функцию «Подключение к </w:t>
      </w:r>
      <w:proofErr w:type="spellStart"/>
      <w:r w:rsidRPr="00B40EC1">
        <w:rPr>
          <w:szCs w:val="24"/>
        </w:rPr>
        <w:t>Wi-Fi</w:t>
      </w:r>
      <w:proofErr w:type="spellEnd"/>
      <w:r w:rsidRPr="00B40EC1">
        <w:rPr>
          <w:szCs w:val="24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B40EC1">
        <w:rPr>
          <w:szCs w:val="24"/>
        </w:rPr>
        <w:t>Wi-Fi</w:t>
      </w:r>
      <w:proofErr w:type="spellEnd"/>
      <w:r w:rsidRPr="00B40EC1">
        <w:rPr>
          <w:szCs w:val="24"/>
        </w:rPr>
        <w:t xml:space="preserve"> без твоего согласия. </w:t>
      </w:r>
    </w:p>
    <w:p w:rsidR="00BE7CB9" w:rsidRPr="00B40EC1" w:rsidRDefault="00BE7CB9" w:rsidP="00B40EC1">
      <w:pPr>
        <w:spacing w:line="240" w:lineRule="auto"/>
        <w:rPr>
          <w:szCs w:val="24"/>
          <w:lang w:val="en-US"/>
        </w:rPr>
      </w:pPr>
      <w:r w:rsidRPr="00B40EC1">
        <w:rPr>
          <w:szCs w:val="24"/>
        </w:rPr>
        <w:t xml:space="preserve">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Социальные сети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B40EC1">
        <w:rPr>
          <w:szCs w:val="24"/>
        </w:rPr>
        <w:t>Facebook</w:t>
      </w:r>
      <w:proofErr w:type="spellEnd"/>
      <w:r w:rsidRPr="00B40EC1">
        <w:rPr>
          <w:szCs w:val="24"/>
        </w:rPr>
        <w:t xml:space="preserve"> уже зарегистрирован миллиард человек, что является одной седьмой всех жителей планеты.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Основные советы по безопасности в социальных сетях: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>1.</w:t>
      </w:r>
      <w:r w:rsidRPr="00B40EC1">
        <w:rPr>
          <w:rFonts w:eastAsia="Arial"/>
          <w:szCs w:val="24"/>
        </w:rPr>
        <w:t xml:space="preserve"> </w:t>
      </w:r>
      <w:r w:rsidRPr="00B40EC1">
        <w:rPr>
          <w:szCs w:val="24"/>
        </w:rPr>
        <w:t>Ограничь список друзей. У тебя в друзьях не должно быть случайных и незнакомых людей; 2.</w:t>
      </w:r>
      <w:r w:rsidRPr="00B40EC1">
        <w:rPr>
          <w:rFonts w:eastAsia="Arial"/>
          <w:szCs w:val="24"/>
        </w:rPr>
        <w:t xml:space="preserve"> </w:t>
      </w:r>
      <w:r w:rsidRPr="00B40EC1">
        <w:rPr>
          <w:szCs w:val="24"/>
        </w:rPr>
        <w:t xml:space="preserve"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информацию о том, как ты и твои родители планируете провести каникулы;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Если ты говоришь с людьми, которых не знаешь, не используй свое реальное имя и другую личную информации: имя, место жительства, место учебы и прочее;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Избегай размещения фотографий в Интернете, где ты изображен на местности, по которой можно определить твое местоположение;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При регистрации в социальной сети необходимо использовать сложные пароли, состоящие из букв и цифр и с количеством знаков не менее 8; 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 Электронные деньги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lastRenderedPageBreak/>
        <w:t xml:space="preserve">Электронные деньги — это очень удобный способ платежей, однако существуют мошенники, которые хотят получить эти деньги. 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Электронные деньги появились совсем недавно и именно из-за этого во многих государствах до сих пор не прописано про них в законах.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В России же они функционируют и о них уже прописано в законе, где их разделяют на несколько видов –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B40EC1">
        <w:rPr>
          <w:szCs w:val="24"/>
        </w:rPr>
        <w:t>неанонимных</w:t>
      </w:r>
      <w:proofErr w:type="spellEnd"/>
      <w:r w:rsidRPr="00B40EC1">
        <w:rPr>
          <w:szCs w:val="24"/>
        </w:rPr>
        <w:t xml:space="preserve"> идентификации пользователя является обязательной. 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Также следует различать электронные </w:t>
      </w:r>
      <w:proofErr w:type="spellStart"/>
      <w:r w:rsidRPr="00B40EC1">
        <w:rPr>
          <w:szCs w:val="24"/>
        </w:rPr>
        <w:t>фиатные</w:t>
      </w:r>
      <w:proofErr w:type="spellEnd"/>
      <w:r w:rsidRPr="00B40EC1">
        <w:rPr>
          <w:szCs w:val="24"/>
        </w:rPr>
        <w:t xml:space="preserve"> деньги (равны государственным валютам) и электронные </w:t>
      </w:r>
      <w:proofErr w:type="spellStart"/>
      <w:r w:rsidRPr="00B40EC1">
        <w:rPr>
          <w:szCs w:val="24"/>
        </w:rPr>
        <w:t>нефиатные</w:t>
      </w:r>
      <w:proofErr w:type="spellEnd"/>
      <w:r w:rsidRPr="00B40EC1">
        <w:rPr>
          <w:szCs w:val="24"/>
        </w:rPr>
        <w:t xml:space="preserve"> деньги (не равны государственным валютам).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Основные советы по безопасной работе с электронными деньгами: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Используй одноразовые пароли. После перехода на усиленную авторизацию тебе уже не будет угрожать опасность кражи или перехвата платежного пароля;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восклицательный знак и т.п. Например, $tR0ng!;;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Не вводи свои личные данные на сайтах, которым не доверяешь.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Электронная почта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Обычно </w:t>
      </w:r>
      <w:r w:rsidRPr="00B40EC1">
        <w:rPr>
          <w:szCs w:val="24"/>
        </w:rPr>
        <w:tab/>
        <w:t xml:space="preserve">электронный </w:t>
      </w:r>
      <w:r w:rsidRPr="00B40EC1">
        <w:rPr>
          <w:szCs w:val="24"/>
        </w:rPr>
        <w:tab/>
        <w:t xml:space="preserve">почтовый </w:t>
      </w:r>
      <w:r w:rsidRPr="00B40EC1">
        <w:rPr>
          <w:szCs w:val="24"/>
        </w:rPr>
        <w:tab/>
        <w:t xml:space="preserve">ящик </w:t>
      </w:r>
      <w:r w:rsidRPr="00B40EC1">
        <w:rPr>
          <w:szCs w:val="24"/>
        </w:rPr>
        <w:tab/>
        <w:t xml:space="preserve">выглядит </w:t>
      </w:r>
      <w:r w:rsidRPr="00B40EC1">
        <w:rPr>
          <w:szCs w:val="24"/>
        </w:rPr>
        <w:tab/>
        <w:t xml:space="preserve">следующим </w:t>
      </w:r>
      <w:r w:rsidRPr="00B40EC1">
        <w:rPr>
          <w:szCs w:val="24"/>
        </w:rPr>
        <w:tab/>
        <w:t xml:space="preserve">образом: </w:t>
      </w:r>
      <w:proofErr w:type="spellStart"/>
      <w:r w:rsidRPr="00B40EC1">
        <w:rPr>
          <w:szCs w:val="24"/>
        </w:rPr>
        <w:t>имя_пользователя@имя_домена</w:t>
      </w:r>
      <w:proofErr w:type="spellEnd"/>
      <w:r w:rsidRPr="00B40EC1">
        <w:rPr>
          <w:szCs w:val="24"/>
        </w:rPr>
        <w:t xml:space="preserve">.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Также кроме передачи простого текста, имеется возможность передавать файлы.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Основные советы по безопасной работе с электронной почтой: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Не указывай в личной почте личную информацию. Например, лучше выбрать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>«</w:t>
      </w:r>
      <w:proofErr w:type="spellStart"/>
      <w:r w:rsidRPr="00B40EC1">
        <w:rPr>
          <w:szCs w:val="24"/>
        </w:rPr>
        <w:t>музыкальный_фанат</w:t>
      </w:r>
      <w:proofErr w:type="spellEnd"/>
      <w:r w:rsidRPr="00B40EC1">
        <w:rPr>
          <w:szCs w:val="24"/>
        </w:rPr>
        <w:t xml:space="preserve">@» или «рок2013» вместо «тема13»;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Используй двухэтапную авторизацию. Это когда помимо пароля нужно вводить код, присылаемый по SMS;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Выбери сложный пароль. Для каждого почтового ящика должен быть свой надежный, устойчивый к взлому пароль;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>Если есть возможность написать самому свой личный вопрос, используй эту возможность; 6.</w:t>
      </w:r>
      <w:r w:rsidRPr="00B40EC1">
        <w:rPr>
          <w:rFonts w:eastAsia="Arial"/>
          <w:szCs w:val="24"/>
        </w:rPr>
        <w:t xml:space="preserve"> </w:t>
      </w:r>
      <w:r w:rsidRPr="00B40EC1">
        <w:rPr>
          <w:szCs w:val="24"/>
        </w:rPr>
        <w:t xml:space="preserve"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Не открывай </w:t>
      </w:r>
      <w:proofErr w:type="gramStart"/>
      <w:r w:rsidRPr="00B40EC1">
        <w:rPr>
          <w:szCs w:val="24"/>
        </w:rPr>
        <w:t>файлы</w:t>
      </w:r>
      <w:proofErr w:type="gramEnd"/>
      <w:r w:rsidRPr="00B40EC1">
        <w:rPr>
          <w:szCs w:val="24"/>
        </w:rPr>
        <w:t xml:space="preserve"> и другие вложения в письмах даже если они пришли от твоих друзей.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Лучше уточни у них, отправляли ли они тебе эти файлы;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После окончания работы на почтовом сервисе перед закрытием вкладки с сайтом не забудь нажать на «Выйти».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proofErr w:type="spellStart"/>
      <w:r w:rsidRPr="00B40EC1">
        <w:rPr>
          <w:szCs w:val="24"/>
        </w:rPr>
        <w:t>Кибербуллинг</w:t>
      </w:r>
      <w:proofErr w:type="spellEnd"/>
      <w:r w:rsidRPr="00B40EC1">
        <w:rPr>
          <w:szCs w:val="24"/>
        </w:rPr>
        <w:t xml:space="preserve"> или виртуальное издевательство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proofErr w:type="spellStart"/>
      <w:r w:rsidRPr="00B40EC1">
        <w:rPr>
          <w:szCs w:val="24"/>
        </w:rPr>
        <w:t>Кибербуллинг</w:t>
      </w:r>
      <w:proofErr w:type="spellEnd"/>
      <w:r w:rsidRPr="00B40EC1">
        <w:rPr>
          <w:szCs w:val="24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B40EC1">
        <w:rPr>
          <w:szCs w:val="24"/>
        </w:rPr>
        <w:t>различных</w:t>
      </w:r>
      <w:proofErr w:type="gramEnd"/>
      <w:r w:rsidRPr="00B40EC1">
        <w:rPr>
          <w:szCs w:val="24"/>
        </w:rPr>
        <w:t xml:space="preserve"> интернет-сервисов. Основные советы по борьбе с </w:t>
      </w:r>
      <w:proofErr w:type="spellStart"/>
      <w:r w:rsidRPr="00B40EC1">
        <w:rPr>
          <w:szCs w:val="24"/>
        </w:rPr>
        <w:t>кибербуллингом</w:t>
      </w:r>
      <w:proofErr w:type="spellEnd"/>
      <w:r w:rsidRPr="00B40EC1">
        <w:rPr>
          <w:szCs w:val="24"/>
        </w:rPr>
        <w:t xml:space="preserve">: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Не бросайся в бой. Лучший способ: посоветоваться как себя вести и, если нет того, к кому можно обратиться, то вначале успокоиться. </w:t>
      </w:r>
      <w:proofErr w:type="gramStart"/>
      <w:r w:rsidRPr="00B40EC1">
        <w:rPr>
          <w:szCs w:val="24"/>
        </w:rPr>
        <w:t xml:space="preserve">Если ты начнешь отвечать оскорблениями на оскорбления, то только еще больше разожжешь конфликт; </w:t>
      </w:r>
      <w:proofErr w:type="gramEnd"/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Управляй своей </w:t>
      </w:r>
      <w:proofErr w:type="spellStart"/>
      <w:r w:rsidRPr="00B40EC1">
        <w:rPr>
          <w:szCs w:val="24"/>
        </w:rPr>
        <w:t>киберрепутацией</w:t>
      </w:r>
      <w:proofErr w:type="spellEnd"/>
      <w:r w:rsidRPr="00B40EC1">
        <w:rPr>
          <w:szCs w:val="24"/>
        </w:rPr>
        <w:t xml:space="preserve">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Анонимность в сети мнимая. Существуют способы выяснить, кто стоит за </w:t>
      </w:r>
      <w:proofErr w:type="gramStart"/>
      <w:r w:rsidRPr="00B40EC1">
        <w:rPr>
          <w:szCs w:val="24"/>
        </w:rPr>
        <w:t>анонимным</w:t>
      </w:r>
      <w:proofErr w:type="gramEnd"/>
      <w:r w:rsidRPr="00B40EC1">
        <w:rPr>
          <w:szCs w:val="24"/>
        </w:rPr>
        <w:t xml:space="preserve"> аккаунтом;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Не стоит вести хулиганский образ виртуальной жизни. Интернет фиксирует все твои действия и сохраняет их. Удалить их будет крайне затруднительно;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lastRenderedPageBreak/>
        <w:t xml:space="preserve">Соблюдай свой виртуальную честь смолоду;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Игнорируй </w:t>
      </w:r>
      <w:r w:rsidRPr="00B40EC1">
        <w:rPr>
          <w:szCs w:val="24"/>
        </w:rPr>
        <w:tab/>
        <w:t xml:space="preserve">единичный </w:t>
      </w:r>
      <w:r w:rsidRPr="00B40EC1">
        <w:rPr>
          <w:szCs w:val="24"/>
        </w:rPr>
        <w:tab/>
        <w:t xml:space="preserve">негатив. </w:t>
      </w:r>
      <w:r w:rsidRPr="00B40EC1">
        <w:rPr>
          <w:szCs w:val="24"/>
        </w:rPr>
        <w:tab/>
        <w:t xml:space="preserve">Одноразовые </w:t>
      </w:r>
      <w:r w:rsidRPr="00B40EC1">
        <w:rPr>
          <w:szCs w:val="24"/>
        </w:rPr>
        <w:tab/>
        <w:t xml:space="preserve">оскорбительные </w:t>
      </w:r>
      <w:r w:rsidRPr="00B40EC1">
        <w:rPr>
          <w:szCs w:val="24"/>
        </w:rPr>
        <w:tab/>
        <w:t xml:space="preserve">сообщения </w:t>
      </w:r>
      <w:r w:rsidRPr="00B40EC1">
        <w:rPr>
          <w:szCs w:val="24"/>
        </w:rPr>
        <w:tab/>
        <w:t xml:space="preserve">лучше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игнорировать. Обычно агрессия прекращается на начальной стадии;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proofErr w:type="spellStart"/>
      <w:r w:rsidRPr="00B40EC1">
        <w:rPr>
          <w:szCs w:val="24"/>
        </w:rPr>
        <w:t>Бан</w:t>
      </w:r>
      <w:proofErr w:type="spellEnd"/>
      <w:r w:rsidRPr="00B40EC1">
        <w:rPr>
          <w:szCs w:val="24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Если ты свидетель </w:t>
      </w:r>
      <w:proofErr w:type="spellStart"/>
      <w:r w:rsidRPr="00B40EC1">
        <w:rPr>
          <w:szCs w:val="24"/>
        </w:rPr>
        <w:t>кибербуллинга</w:t>
      </w:r>
      <w:proofErr w:type="spellEnd"/>
      <w:r w:rsidRPr="00B40EC1">
        <w:rPr>
          <w:szCs w:val="24"/>
        </w:rPr>
        <w:t xml:space="preserve"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Мобильный телефон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Тестирование и поиск уязвимостей в них происходит не так интенсивно, как для ПК, то же самое касается и мобильных приложений.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 Далеко не все производители выпускают обновления, закрывающие критические уязвимости для своих устройств.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Основные советы для безопасности мобильного телефона: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Думай, прежде чем отправить SMS, фото или видео. Ты точно знаешь, где они будут в конечном итоге?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Необходимо обновлять операционную систему твоего смартфона;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Используй антивирусные программы для мобильных телефонов;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Не загружай приложения от неизвестного источника, ведь они могут содержать вредоносное программное обеспечение;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B40EC1">
        <w:rPr>
          <w:szCs w:val="24"/>
        </w:rPr>
        <w:t>cookies</w:t>
      </w:r>
      <w:proofErr w:type="spellEnd"/>
      <w:r w:rsidRPr="00B40EC1">
        <w:rPr>
          <w:szCs w:val="24"/>
        </w:rPr>
        <w:t xml:space="preserve">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Периодически </w:t>
      </w:r>
      <w:proofErr w:type="gramStart"/>
      <w:r w:rsidRPr="00B40EC1">
        <w:rPr>
          <w:szCs w:val="24"/>
        </w:rPr>
        <w:t>проверяй</w:t>
      </w:r>
      <w:proofErr w:type="gramEnd"/>
      <w:r w:rsidRPr="00B40EC1">
        <w:rPr>
          <w:szCs w:val="24"/>
        </w:rPr>
        <w:t xml:space="preserve"> какие платные услуги активированы на твоем номере;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Давай свой номер мобильного телефона только людям, которых ты знаешь и кому доверяешь;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proofErr w:type="spellStart"/>
      <w:r w:rsidRPr="00B40EC1">
        <w:rPr>
          <w:szCs w:val="24"/>
        </w:rPr>
        <w:t>Bluetooth</w:t>
      </w:r>
      <w:proofErr w:type="spellEnd"/>
      <w:r w:rsidRPr="00B40EC1">
        <w:rPr>
          <w:szCs w:val="24"/>
        </w:rPr>
        <w:t xml:space="preserve"> должен быть выключен, когда ты им не пользуешься. Не забывай иногда проверять это. </w:t>
      </w:r>
      <w:proofErr w:type="spellStart"/>
      <w:r w:rsidRPr="00B40EC1">
        <w:rPr>
          <w:szCs w:val="24"/>
        </w:rPr>
        <w:t>Online</w:t>
      </w:r>
      <w:proofErr w:type="spellEnd"/>
      <w:r w:rsidRPr="00B40EC1">
        <w:rPr>
          <w:szCs w:val="24"/>
        </w:rPr>
        <w:t xml:space="preserve"> игры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Современные онлайн-игры –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покупают диск, оплачивают абонемент или приобретают какие-то опции.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B40EC1">
        <w:rPr>
          <w:szCs w:val="24"/>
        </w:rPr>
        <w:t>патчи</w:t>
      </w:r>
      <w:proofErr w:type="spellEnd"/>
      <w:r w:rsidRPr="00B40EC1">
        <w:rPr>
          <w:szCs w:val="24"/>
        </w:rPr>
        <w:t xml:space="preserve"> (цифровые заплатки для программ), закрываются уязвимости серверов.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В подобных играх стоит опасаться не столько своих соперников, сколько кражи твоего пароля, на котором основана система авторизации большинства игр.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Основные советы по безопасности </w:t>
      </w:r>
      <w:proofErr w:type="gramStart"/>
      <w:r w:rsidRPr="00B40EC1">
        <w:rPr>
          <w:szCs w:val="24"/>
        </w:rPr>
        <w:t>твоего</w:t>
      </w:r>
      <w:proofErr w:type="gramEnd"/>
      <w:r w:rsidRPr="00B40EC1">
        <w:rPr>
          <w:szCs w:val="24"/>
        </w:rPr>
        <w:t xml:space="preserve"> игрового аккаунта: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Если другой игрок ведет себя плохо или создает тебе неприятности, заблокируй его в списке игроков;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B40EC1">
        <w:rPr>
          <w:szCs w:val="24"/>
        </w:rPr>
        <w:t>скринов</w:t>
      </w:r>
      <w:proofErr w:type="spellEnd"/>
      <w:r w:rsidRPr="00B40EC1">
        <w:rPr>
          <w:szCs w:val="24"/>
        </w:rPr>
        <w:t xml:space="preserve">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Не указывай личную информацию в </w:t>
      </w:r>
      <w:proofErr w:type="spellStart"/>
      <w:r w:rsidRPr="00B40EC1">
        <w:rPr>
          <w:szCs w:val="24"/>
        </w:rPr>
        <w:t>профайле</w:t>
      </w:r>
      <w:proofErr w:type="spellEnd"/>
      <w:r w:rsidRPr="00B40EC1">
        <w:rPr>
          <w:szCs w:val="24"/>
        </w:rPr>
        <w:t xml:space="preserve"> игры;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Уважай других участников по игре;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Не устанавливай неофициальные </w:t>
      </w:r>
      <w:proofErr w:type="spellStart"/>
      <w:r w:rsidRPr="00B40EC1">
        <w:rPr>
          <w:szCs w:val="24"/>
        </w:rPr>
        <w:t>патчи</w:t>
      </w:r>
      <w:proofErr w:type="spellEnd"/>
      <w:r w:rsidRPr="00B40EC1">
        <w:rPr>
          <w:szCs w:val="24"/>
        </w:rPr>
        <w:t xml:space="preserve"> и моды;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Используй сложные и разные пароли;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Даже во время игры не стоит отключать антивирус. Пока ты играешь, твой компьютер могут заразить.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proofErr w:type="spellStart"/>
      <w:r w:rsidRPr="00B40EC1">
        <w:rPr>
          <w:szCs w:val="24"/>
        </w:rPr>
        <w:lastRenderedPageBreak/>
        <w:t>Фишинг</w:t>
      </w:r>
      <w:proofErr w:type="spellEnd"/>
      <w:r w:rsidRPr="00B40EC1">
        <w:rPr>
          <w:szCs w:val="24"/>
        </w:rPr>
        <w:t xml:space="preserve"> или кража личных данных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Обычной кражей денег и документов сегодня уже никого не </w:t>
      </w:r>
      <w:proofErr w:type="spellStart"/>
      <w:r w:rsidRPr="00B40EC1">
        <w:rPr>
          <w:szCs w:val="24"/>
        </w:rPr>
        <w:t>удиви</w:t>
      </w:r>
      <w:proofErr w:type="gramStart"/>
      <w:r w:rsidRPr="00B40EC1">
        <w:rPr>
          <w:szCs w:val="24"/>
        </w:rPr>
        <w:t>f</w:t>
      </w:r>
      <w:proofErr w:type="gramEnd"/>
      <w:r w:rsidRPr="00B40EC1">
        <w:rPr>
          <w:szCs w:val="24"/>
        </w:rPr>
        <w:t>шь</w:t>
      </w:r>
      <w:proofErr w:type="spellEnd"/>
      <w:r w:rsidRPr="00B40EC1">
        <w:rPr>
          <w:szCs w:val="24"/>
        </w:rPr>
        <w:t xml:space="preserve">, но с развитием </w:t>
      </w:r>
      <w:proofErr w:type="spellStart"/>
      <w:r w:rsidRPr="00B40EC1">
        <w:rPr>
          <w:szCs w:val="24"/>
        </w:rPr>
        <w:t>интернеттехнологий</w:t>
      </w:r>
      <w:proofErr w:type="spellEnd"/>
      <w:r w:rsidRPr="00B40EC1">
        <w:rPr>
          <w:szCs w:val="24"/>
        </w:rPr>
        <w:t xml:space="preserve"> злоумышленники переместились в интернет, и продолжают заниматься «любимым» делом.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Так появилась новая угроза: интернет-мошенничества или </w:t>
      </w:r>
      <w:proofErr w:type="spellStart"/>
      <w:r w:rsidRPr="00B40EC1">
        <w:rPr>
          <w:szCs w:val="24"/>
        </w:rPr>
        <w:t>фишинг</w:t>
      </w:r>
      <w:proofErr w:type="spellEnd"/>
      <w:r w:rsidRPr="00B40EC1">
        <w:rPr>
          <w:szCs w:val="24"/>
        </w:rPr>
        <w:t xml:space="preserve">, главная цель </w:t>
      </w:r>
      <w:proofErr w:type="gramStart"/>
      <w:r w:rsidRPr="00B40EC1">
        <w:rPr>
          <w:szCs w:val="24"/>
        </w:rPr>
        <w:t>которого</w:t>
      </w:r>
      <w:proofErr w:type="gramEnd"/>
      <w:r w:rsidRPr="00B40EC1">
        <w:rPr>
          <w:szCs w:val="24"/>
        </w:rPr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r w:rsidRPr="00B40EC1">
        <w:rPr>
          <w:szCs w:val="24"/>
        </w:rPr>
        <w:t>phishing</w:t>
      </w:r>
      <w:proofErr w:type="spellEnd"/>
      <w:r w:rsidRPr="00B40EC1">
        <w:rPr>
          <w:szCs w:val="24"/>
        </w:rPr>
        <w:t xml:space="preserve"> читается как </w:t>
      </w:r>
      <w:proofErr w:type="spellStart"/>
      <w:r w:rsidRPr="00B40EC1">
        <w:rPr>
          <w:szCs w:val="24"/>
        </w:rPr>
        <w:t>фишинг</w:t>
      </w:r>
      <w:proofErr w:type="spellEnd"/>
      <w:r w:rsidRPr="00B40EC1">
        <w:rPr>
          <w:szCs w:val="24"/>
        </w:rPr>
        <w:t xml:space="preserve"> (от </w:t>
      </w:r>
      <w:proofErr w:type="spellStart"/>
      <w:r w:rsidRPr="00B40EC1">
        <w:rPr>
          <w:szCs w:val="24"/>
        </w:rPr>
        <w:t>fishing</w:t>
      </w:r>
      <w:proofErr w:type="spellEnd"/>
      <w:r w:rsidRPr="00B40EC1">
        <w:rPr>
          <w:szCs w:val="24"/>
        </w:rPr>
        <w:t xml:space="preserve"> — рыбная ловля, </w:t>
      </w:r>
      <w:proofErr w:type="spellStart"/>
      <w:r w:rsidRPr="00B40EC1">
        <w:rPr>
          <w:szCs w:val="24"/>
        </w:rPr>
        <w:t>password</w:t>
      </w:r>
      <w:proofErr w:type="spellEnd"/>
      <w:r w:rsidRPr="00B40EC1">
        <w:rPr>
          <w:szCs w:val="24"/>
        </w:rPr>
        <w:t xml:space="preserve"> — пароль). Основные советы по борьбе с </w:t>
      </w:r>
      <w:proofErr w:type="spellStart"/>
      <w:r w:rsidRPr="00B40EC1">
        <w:rPr>
          <w:szCs w:val="24"/>
        </w:rPr>
        <w:t>фишингом</w:t>
      </w:r>
      <w:proofErr w:type="spellEnd"/>
      <w:r w:rsidRPr="00B40EC1">
        <w:rPr>
          <w:szCs w:val="24"/>
        </w:rPr>
        <w:t xml:space="preserve">: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>1.</w:t>
      </w:r>
      <w:r w:rsidRPr="00B40EC1">
        <w:rPr>
          <w:rFonts w:eastAsia="Arial"/>
          <w:szCs w:val="24"/>
        </w:rPr>
        <w:t xml:space="preserve"> </w:t>
      </w:r>
      <w:r w:rsidRPr="00B40EC1">
        <w:rPr>
          <w:szCs w:val="24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 2.</w:t>
      </w:r>
      <w:r w:rsidRPr="00B40EC1">
        <w:rPr>
          <w:rFonts w:eastAsia="Arial"/>
          <w:szCs w:val="24"/>
        </w:rPr>
        <w:t xml:space="preserve"> </w:t>
      </w:r>
      <w:r w:rsidRPr="00B40EC1">
        <w:rPr>
          <w:szCs w:val="24"/>
        </w:rPr>
        <w:t xml:space="preserve">Используй безопасные веб-сайты, в том числе, </w:t>
      </w:r>
      <w:proofErr w:type="gramStart"/>
      <w:r w:rsidRPr="00B40EC1">
        <w:rPr>
          <w:szCs w:val="24"/>
        </w:rPr>
        <w:t>интернет-магазинов</w:t>
      </w:r>
      <w:proofErr w:type="gramEnd"/>
      <w:r w:rsidRPr="00B40EC1">
        <w:rPr>
          <w:szCs w:val="24"/>
        </w:rPr>
        <w:t xml:space="preserve"> и поисковых систем;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Используй сложные и разные пароли. </w:t>
      </w:r>
      <w:proofErr w:type="gramStart"/>
      <w:r w:rsidRPr="00B40EC1">
        <w:rPr>
          <w:szCs w:val="24"/>
        </w:rPr>
        <w:t xml:space="preserve">Таким образом, если тебя взломают, то злоумышленники получат доступ только к одному твоему профилю в сети, а не ко всем; </w:t>
      </w:r>
      <w:proofErr w:type="gramEnd"/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B40EC1">
        <w:rPr>
          <w:szCs w:val="24"/>
        </w:rPr>
        <w:t>фишинговые</w:t>
      </w:r>
      <w:proofErr w:type="spellEnd"/>
      <w:r w:rsidRPr="00B40EC1">
        <w:rPr>
          <w:szCs w:val="24"/>
        </w:rPr>
        <w:t xml:space="preserve"> сайты;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Установи надежный пароль (PIN) на мобильный телефон;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Отключи сохранение пароля в браузере;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Не открывай </w:t>
      </w:r>
      <w:proofErr w:type="gramStart"/>
      <w:r w:rsidRPr="00B40EC1">
        <w:rPr>
          <w:szCs w:val="24"/>
        </w:rPr>
        <w:t>файлы</w:t>
      </w:r>
      <w:proofErr w:type="gramEnd"/>
      <w:r w:rsidRPr="00B40EC1">
        <w:rPr>
          <w:szCs w:val="24"/>
        </w:rPr>
        <w:t xml:space="preserve"> и другие вложения в письмах даже если они пришли от твоих друзей. Лучше уточни у них, отправляли ли они тебе эти файлы;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Цифровая репутация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Цифровая репутация - это негативная или позитивная информация в сети о тебе. Компрометирующая </w:t>
      </w:r>
      <w:proofErr w:type="gramStart"/>
      <w:r w:rsidRPr="00B40EC1">
        <w:rPr>
          <w:szCs w:val="24"/>
        </w:rPr>
        <w:t>информация</w:t>
      </w:r>
      <w:proofErr w:type="gramEnd"/>
      <w:r w:rsidRPr="00B40EC1">
        <w:rPr>
          <w:szCs w:val="24"/>
        </w:rPr>
        <w:t xml:space="preserve"> размещенная в интернете может серьезным образом отразиться на твоей реальной жизни.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«Цифровая репутация» - это твой имидж, который формируется из информации о тебе в интернете. Твое место жительства, учебы, твое финансовое положение, особенности характера и рассказы о </w:t>
      </w:r>
      <w:proofErr w:type="gramStart"/>
      <w:r w:rsidRPr="00B40EC1">
        <w:rPr>
          <w:szCs w:val="24"/>
        </w:rPr>
        <w:t>близких</w:t>
      </w:r>
      <w:proofErr w:type="gramEnd"/>
      <w:r w:rsidRPr="00B40EC1">
        <w:rPr>
          <w:szCs w:val="24"/>
        </w:rPr>
        <w:t xml:space="preserve"> – все это накапливается в сети. 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 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– как из добрых побуждений, так и с намерением причинить вред. Это может быть кто угодно. Основные советы по защите цифровой репутации: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Подумай, прежде чем что-то публиковать и передавать у себя в блоге или в социальной сети;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В настройках профиля установи ограничения на просмотр твоего профиля и его содержимого, сделай его только «для друзей»;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Не размещай и не указывай информацию, которая может кого-либо оскорблять или обижать. Авторское право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>Современные школьник</w:t>
      </w:r>
      <w:proofErr w:type="gramStart"/>
      <w:r w:rsidRPr="00B40EC1">
        <w:rPr>
          <w:szCs w:val="24"/>
        </w:rPr>
        <w:t>и–</w:t>
      </w:r>
      <w:proofErr w:type="gramEnd"/>
      <w:r w:rsidRPr="00B40EC1">
        <w:rPr>
          <w:szCs w:val="24"/>
        </w:rPr>
        <w:t xml:space="preserve">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 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</w:t>
      </w:r>
      <w:proofErr w:type="gramStart"/>
      <w:r w:rsidRPr="00B40EC1">
        <w:rPr>
          <w:szCs w:val="24"/>
        </w:rPr>
        <w:t xml:space="preserve"> ,</w:t>
      </w:r>
      <w:proofErr w:type="gramEnd"/>
      <w:r w:rsidRPr="00B40EC1">
        <w:rPr>
          <w:szCs w:val="24"/>
        </w:rPr>
        <w:t xml:space="preserve"> и заканчивая книгами, фотографиями, кинофильмами и музыкальными произведениями. 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Авторские права – это права на интеллектуальную собственность на произведения науки, литературы и искусства.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lastRenderedPageBreak/>
        <w:t xml:space="preserve">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 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Использование «пиратского» программного обеспечения может привести </w:t>
      </w:r>
      <w:proofErr w:type="gramStart"/>
      <w:r w:rsidRPr="00B40EC1">
        <w:rPr>
          <w:szCs w:val="24"/>
        </w:rPr>
        <w:t>к</w:t>
      </w:r>
      <w:proofErr w:type="gramEnd"/>
      <w:r w:rsidRPr="00B40EC1">
        <w:rPr>
          <w:szCs w:val="24"/>
        </w:rPr>
        <w:t xml:space="preserve">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О портале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proofErr w:type="spellStart"/>
      <w:r w:rsidRPr="00B40EC1">
        <w:rPr>
          <w:szCs w:val="24"/>
        </w:rPr>
        <w:t>Сетевичок</w:t>
      </w:r>
      <w:proofErr w:type="gramStart"/>
      <w:r w:rsidRPr="00B40EC1">
        <w:rPr>
          <w:szCs w:val="24"/>
        </w:rPr>
        <w:t>.р</w:t>
      </w:r>
      <w:proofErr w:type="gramEnd"/>
      <w:r w:rsidRPr="00B40EC1">
        <w:rPr>
          <w:szCs w:val="24"/>
        </w:rPr>
        <w:t>ф</w:t>
      </w:r>
      <w:proofErr w:type="spellEnd"/>
      <w:r w:rsidRPr="00B40EC1">
        <w:rPr>
          <w:szCs w:val="24"/>
        </w:rPr>
        <w:t xml:space="preserve"> –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 Материалы представлены на сайте Единый </w:t>
      </w:r>
      <w:proofErr w:type="spellStart"/>
      <w:r w:rsidRPr="00B40EC1">
        <w:rPr>
          <w:szCs w:val="24"/>
        </w:rPr>
        <w:t>урок</w:t>
      </w:r>
      <w:proofErr w:type="gramStart"/>
      <w:r w:rsidRPr="00B40EC1">
        <w:rPr>
          <w:szCs w:val="24"/>
        </w:rPr>
        <w:t>.р</w:t>
      </w:r>
      <w:proofErr w:type="gramEnd"/>
      <w:r w:rsidRPr="00B40EC1">
        <w:rPr>
          <w:szCs w:val="24"/>
        </w:rPr>
        <w:t>ф</w:t>
      </w:r>
      <w:proofErr w:type="spellEnd"/>
      <w:r w:rsidRPr="00B40EC1">
        <w:rPr>
          <w:szCs w:val="24"/>
        </w:rPr>
        <w:t xml:space="preserve">. </w:t>
      </w:r>
    </w:p>
    <w:p w:rsidR="00BE7CB9" w:rsidRPr="00B40EC1" w:rsidRDefault="00BE7CB9" w:rsidP="00B40EC1">
      <w:pPr>
        <w:spacing w:line="240" w:lineRule="auto"/>
        <w:rPr>
          <w:szCs w:val="24"/>
        </w:rPr>
      </w:pPr>
      <w:r w:rsidRPr="00B40EC1">
        <w:rPr>
          <w:szCs w:val="24"/>
        </w:rPr>
        <w:t xml:space="preserve"> </w:t>
      </w:r>
    </w:p>
    <w:p w:rsidR="00BE7CB9" w:rsidRPr="00B40EC1" w:rsidRDefault="00BE7CB9" w:rsidP="00B40EC1">
      <w:pPr>
        <w:spacing w:line="240" w:lineRule="auto"/>
        <w:rPr>
          <w:color w:val="0000FF"/>
          <w:szCs w:val="24"/>
          <w:u w:val="single" w:color="0000FF"/>
          <w:lang w:val="en-US"/>
        </w:rPr>
        <w:sectPr w:rsidR="00BE7CB9" w:rsidRPr="00B40EC1" w:rsidSect="00BE7C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33" w:right="622" w:bottom="284" w:left="661" w:header="480" w:footer="480" w:gutter="0"/>
          <w:cols w:space="720"/>
        </w:sectPr>
      </w:pPr>
      <w:r w:rsidRPr="00B40EC1">
        <w:rPr>
          <w:color w:val="0000FF"/>
          <w:szCs w:val="24"/>
          <w:u w:val="single" w:color="0000FF"/>
        </w:rPr>
        <w:t>https://www.единыйурок</w:t>
      </w:r>
      <w:proofErr w:type="gramStart"/>
      <w:r w:rsidRPr="00B40EC1">
        <w:rPr>
          <w:color w:val="0000FF"/>
          <w:szCs w:val="24"/>
          <w:u w:val="single" w:color="0000FF"/>
        </w:rPr>
        <w:t>.р</w:t>
      </w:r>
      <w:proofErr w:type="gramEnd"/>
      <w:r w:rsidRPr="00B40EC1">
        <w:rPr>
          <w:color w:val="0000FF"/>
          <w:szCs w:val="24"/>
          <w:u w:val="single" w:color="0000FF"/>
        </w:rPr>
        <w:t>ф/index.php/rekomendatsii-o-razmeshchenii-na-informatsionnykh-stendakhofitsialnykh-internet-sajtakh-i-drugikh-resursakh-oo-informatsii-o-bezopasnosti-v-internete/item/219prilozhenie-2-informatsionnaya-pamyatka-dlya-obuchayushchikhsya-dlya-razmeshcheni</w:t>
      </w:r>
      <w:r w:rsidR="00B40EC1" w:rsidRPr="00B40EC1">
        <w:rPr>
          <w:color w:val="0000FF"/>
          <w:szCs w:val="24"/>
          <w:u w:val="single" w:color="0000FF"/>
        </w:rPr>
        <w:t>ya-naofitsialnykh-internet-resu</w:t>
      </w:r>
    </w:p>
    <w:p w:rsidR="00BE7CB9" w:rsidRPr="00B40EC1" w:rsidRDefault="00BE7CB9" w:rsidP="00B40EC1">
      <w:pPr>
        <w:spacing w:line="240" w:lineRule="auto"/>
        <w:rPr>
          <w:szCs w:val="24"/>
          <w:lang w:val="en-US"/>
        </w:rPr>
      </w:pPr>
      <w:bookmarkStart w:id="0" w:name="_GoBack"/>
      <w:bookmarkEnd w:id="0"/>
    </w:p>
    <w:sectPr w:rsidR="00BE7CB9" w:rsidRPr="00B40EC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32" w:right="620" w:bottom="706" w:left="1021" w:header="480" w:footer="4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2D2" w:rsidRDefault="00D862D2" w:rsidP="00BE7CB9">
      <w:pPr>
        <w:spacing w:after="0" w:line="240" w:lineRule="auto"/>
      </w:pPr>
      <w:r>
        <w:separator/>
      </w:r>
    </w:p>
  </w:endnote>
  <w:endnote w:type="continuationSeparator" w:id="0">
    <w:p w:rsidR="00D862D2" w:rsidRDefault="00D862D2" w:rsidP="00BE7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C0A" w:rsidRDefault="00B15CC4">
    <w:pPr>
      <w:spacing w:after="0" w:line="259" w:lineRule="auto"/>
      <w:ind w:left="-661" w:right="11285" w:firstLine="0"/>
      <w:jc w:val="left"/>
    </w:pPr>
    <w:r>
      <w:rPr>
        <w:noProof/>
      </w:rPr>
      <w:drawing>
        <wp:anchor distT="0" distB="0" distL="114300" distR="114300" simplePos="0" relativeHeight="251658752" behindDoc="0" locked="0" layoutInCell="1" allowOverlap="0" wp14:anchorId="35D7894C" wp14:editId="28BAF2CA">
          <wp:simplePos x="0" y="0"/>
          <wp:positionH relativeFrom="page">
            <wp:posOffset>6985000</wp:posOffset>
          </wp:positionH>
          <wp:positionV relativeFrom="page">
            <wp:posOffset>8745728</wp:posOffset>
          </wp:positionV>
          <wp:extent cx="271272" cy="1642872"/>
          <wp:effectExtent l="0" t="0" r="0" b="0"/>
          <wp:wrapSquare wrapText="bothSides"/>
          <wp:docPr id="23" name="Picture 424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23" name="Picture 424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272" cy="16428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C0A" w:rsidRDefault="00D862D2">
    <w:pPr>
      <w:spacing w:after="0" w:line="259" w:lineRule="auto"/>
      <w:ind w:left="-661" w:right="11285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C0A" w:rsidRDefault="00B15CC4">
    <w:pPr>
      <w:spacing w:after="0" w:line="259" w:lineRule="auto"/>
      <w:ind w:left="-661" w:right="11285" w:firstLine="0"/>
      <w:jc w:val="left"/>
    </w:pPr>
    <w:r>
      <w:rPr>
        <w:noProof/>
      </w:rPr>
      <w:drawing>
        <wp:anchor distT="0" distB="0" distL="114300" distR="114300" simplePos="0" relativeHeight="251661824" behindDoc="0" locked="0" layoutInCell="1" allowOverlap="0" wp14:anchorId="7339A577" wp14:editId="058DBF8B">
          <wp:simplePos x="0" y="0"/>
          <wp:positionH relativeFrom="page">
            <wp:posOffset>6985000</wp:posOffset>
          </wp:positionH>
          <wp:positionV relativeFrom="page">
            <wp:posOffset>8745728</wp:posOffset>
          </wp:positionV>
          <wp:extent cx="271272" cy="1642872"/>
          <wp:effectExtent l="0" t="0" r="0" b="0"/>
          <wp:wrapSquare wrapText="bothSides"/>
          <wp:docPr id="26" name="Picture 424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23" name="Picture 424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272" cy="16428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C0A" w:rsidRDefault="00B15CC4">
    <w:pPr>
      <w:spacing w:after="0" w:line="259" w:lineRule="auto"/>
      <w:ind w:left="-1021" w:right="11286" w:firstLine="0"/>
      <w:jc w:val="left"/>
    </w:pPr>
    <w:r>
      <w:rPr>
        <w:noProof/>
      </w:rPr>
      <w:drawing>
        <wp:anchor distT="0" distB="0" distL="114300" distR="114300" simplePos="0" relativeHeight="251655680" behindDoc="0" locked="0" layoutInCell="1" allowOverlap="0" wp14:anchorId="20CDCF6B" wp14:editId="129AF040">
          <wp:simplePos x="0" y="0"/>
          <wp:positionH relativeFrom="page">
            <wp:posOffset>6985000</wp:posOffset>
          </wp:positionH>
          <wp:positionV relativeFrom="page">
            <wp:posOffset>8720328</wp:posOffset>
          </wp:positionV>
          <wp:extent cx="271272" cy="1667256"/>
          <wp:effectExtent l="0" t="0" r="0" b="0"/>
          <wp:wrapSquare wrapText="bothSides"/>
          <wp:docPr id="42443" name="Picture 424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43" name="Picture 424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272" cy="1667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C0A" w:rsidRDefault="00B15CC4">
    <w:pPr>
      <w:spacing w:after="0" w:line="259" w:lineRule="auto"/>
      <w:ind w:left="-1021" w:right="11286" w:firstLine="0"/>
      <w:jc w:val="left"/>
    </w:pPr>
    <w:r>
      <w:rPr>
        <w:noProof/>
      </w:rPr>
      <w:drawing>
        <wp:anchor distT="0" distB="0" distL="114300" distR="114300" simplePos="0" relativeHeight="251657728" behindDoc="0" locked="0" layoutInCell="1" allowOverlap="0" wp14:anchorId="5CFF7973" wp14:editId="4FE32571">
          <wp:simplePos x="0" y="0"/>
          <wp:positionH relativeFrom="page">
            <wp:posOffset>6985000</wp:posOffset>
          </wp:positionH>
          <wp:positionV relativeFrom="page">
            <wp:posOffset>8720328</wp:posOffset>
          </wp:positionV>
          <wp:extent cx="271272" cy="1667256"/>
          <wp:effectExtent l="0" t="0" r="0" b="0"/>
          <wp:wrapSquare wrapText="bothSides"/>
          <wp:docPr id="5" name="Picture 424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43" name="Picture 424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272" cy="1667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C0A" w:rsidRDefault="00D862D2">
    <w:pPr>
      <w:spacing w:after="0" w:line="259" w:lineRule="auto"/>
      <w:ind w:left="-1021" w:right="11286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2D2" w:rsidRDefault="00D862D2" w:rsidP="00BE7CB9">
      <w:pPr>
        <w:spacing w:after="0" w:line="240" w:lineRule="auto"/>
      </w:pPr>
      <w:r>
        <w:separator/>
      </w:r>
    </w:p>
  </w:footnote>
  <w:footnote w:type="continuationSeparator" w:id="0">
    <w:p w:rsidR="00D862D2" w:rsidRDefault="00D862D2" w:rsidP="00BE7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C0A" w:rsidRDefault="00B15CC4">
    <w:pPr>
      <w:spacing w:after="0" w:line="259" w:lineRule="auto"/>
      <w:ind w:left="-661" w:right="11285" w:firstLine="0"/>
      <w:jc w:val="left"/>
    </w:pPr>
    <w:r>
      <w:rPr>
        <w:noProof/>
      </w:rPr>
      <w:drawing>
        <wp:anchor distT="0" distB="0" distL="114300" distR="114300" simplePos="0" relativeHeight="251653632" behindDoc="0" locked="0" layoutInCell="1" allowOverlap="0" wp14:anchorId="1415081C" wp14:editId="05E4CEA0">
          <wp:simplePos x="0" y="0"/>
          <wp:positionH relativeFrom="page">
            <wp:posOffset>6985000</wp:posOffset>
          </wp:positionH>
          <wp:positionV relativeFrom="page">
            <wp:posOffset>300736</wp:posOffset>
          </wp:positionV>
          <wp:extent cx="271272" cy="1667256"/>
          <wp:effectExtent l="0" t="0" r="0" b="0"/>
          <wp:wrapSquare wrapText="bothSides"/>
          <wp:docPr id="22" name="Picture 424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13" name="Picture 424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272" cy="1667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C0A" w:rsidRDefault="00D862D2">
    <w:pPr>
      <w:spacing w:after="0" w:line="259" w:lineRule="auto"/>
      <w:ind w:left="-661" w:right="11285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C0A" w:rsidRDefault="00B15CC4">
    <w:pPr>
      <w:spacing w:after="0" w:line="259" w:lineRule="auto"/>
      <w:ind w:left="-661" w:right="11285" w:firstLine="0"/>
      <w:jc w:val="left"/>
    </w:pPr>
    <w:r>
      <w:rPr>
        <w:noProof/>
      </w:rPr>
      <w:drawing>
        <wp:anchor distT="0" distB="0" distL="114300" distR="114300" simplePos="0" relativeHeight="251656704" behindDoc="0" locked="0" layoutInCell="1" allowOverlap="0" wp14:anchorId="2701027B" wp14:editId="6CC8ED04">
          <wp:simplePos x="0" y="0"/>
          <wp:positionH relativeFrom="page">
            <wp:posOffset>6985000</wp:posOffset>
          </wp:positionH>
          <wp:positionV relativeFrom="page">
            <wp:posOffset>300736</wp:posOffset>
          </wp:positionV>
          <wp:extent cx="271272" cy="1667256"/>
          <wp:effectExtent l="0" t="0" r="0" b="0"/>
          <wp:wrapSquare wrapText="bothSides"/>
          <wp:docPr id="25" name="Picture 424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13" name="Picture 424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272" cy="1667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vertAnchor="page" w:horzAnchor="page" w:tblpX="485" w:tblpY="485"/>
      <w:tblOverlap w:val="never"/>
      <w:tblW w:w="10937" w:type="dxa"/>
      <w:tblInd w:w="0" w:type="dxa"/>
      <w:tblCellMar>
        <w:top w:w="175" w:type="dxa"/>
        <w:left w:w="1076" w:type="dxa"/>
        <w:right w:w="115" w:type="dxa"/>
      </w:tblCellMar>
      <w:tblLook w:val="04A0" w:firstRow="1" w:lastRow="0" w:firstColumn="1" w:lastColumn="0" w:noHBand="0" w:noVBand="1"/>
    </w:tblPr>
    <w:tblGrid>
      <w:gridCol w:w="10937"/>
    </w:tblGrid>
    <w:tr w:rsidR="001E1C0A">
      <w:trPr>
        <w:trHeight w:val="2597"/>
      </w:trPr>
      <w:tc>
        <w:tcPr>
          <w:tcW w:w="10937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1E1C0A" w:rsidRDefault="00B15CC4">
          <w:pPr>
            <w:spacing w:after="0" w:line="259" w:lineRule="auto"/>
            <w:ind w:left="0" w:firstLine="0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</w:tr>
  </w:tbl>
  <w:p w:rsidR="001E1C0A" w:rsidRDefault="00D862D2">
    <w:pPr>
      <w:spacing w:after="0" w:line="259" w:lineRule="auto"/>
      <w:ind w:left="-1021" w:right="11286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C0A" w:rsidRDefault="00D862D2">
    <w:pPr>
      <w:spacing w:after="0" w:line="259" w:lineRule="auto"/>
      <w:ind w:left="-1021" w:right="11286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C0A" w:rsidRPr="00B40EC1" w:rsidRDefault="00D862D2" w:rsidP="00B40EC1">
    <w:pPr>
      <w:spacing w:after="0" w:line="259" w:lineRule="auto"/>
      <w:ind w:left="0" w:right="11286" w:firstLine="0"/>
      <w:jc w:val="lef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B519A"/>
    <w:multiLevelType w:val="hybridMultilevel"/>
    <w:tmpl w:val="B192AD46"/>
    <w:lvl w:ilvl="0" w:tplc="F8324ABE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1853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BEBA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646F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1821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7466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A2F1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8627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408F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5C58F9"/>
    <w:multiLevelType w:val="hybridMultilevel"/>
    <w:tmpl w:val="353CB37A"/>
    <w:lvl w:ilvl="0" w:tplc="DAD0FACC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8014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8CBB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6002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E4A3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9A19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1C22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967A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682B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B62802"/>
    <w:multiLevelType w:val="hybridMultilevel"/>
    <w:tmpl w:val="11320178"/>
    <w:lvl w:ilvl="0" w:tplc="9B4ACDFC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7207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9670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428E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6E6A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3202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9E68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6021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2E46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896046"/>
    <w:multiLevelType w:val="hybridMultilevel"/>
    <w:tmpl w:val="50506C9A"/>
    <w:lvl w:ilvl="0" w:tplc="B882E358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9C5B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9C82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0CB3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3A99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100C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CC73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FC47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5C47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FC3694A"/>
    <w:multiLevelType w:val="hybridMultilevel"/>
    <w:tmpl w:val="FA423B10"/>
    <w:lvl w:ilvl="0" w:tplc="522AA73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389B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1C23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AA7D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6C57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EA89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4A6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7604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80D4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3FC63EA"/>
    <w:multiLevelType w:val="hybridMultilevel"/>
    <w:tmpl w:val="B72482C6"/>
    <w:lvl w:ilvl="0" w:tplc="5FC6A87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224CC2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52D1F2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728280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3ACFEE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58EB94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AEB3C4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C20E12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1AA75E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49255A2"/>
    <w:multiLevelType w:val="hybridMultilevel"/>
    <w:tmpl w:val="E1E824D6"/>
    <w:lvl w:ilvl="0" w:tplc="96ACA842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92E0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42ED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B27F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402B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89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A025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4430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A8E7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C7853EC"/>
    <w:multiLevelType w:val="hybridMultilevel"/>
    <w:tmpl w:val="79A04A04"/>
    <w:lvl w:ilvl="0" w:tplc="EE1421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A217FC">
      <w:start w:val="12"/>
      <w:numFmt w:val="decimal"/>
      <w:lvlText w:val="%2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3C744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3A7E0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DE977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02E0E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54D6B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60DB1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A0DEC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D5C0070"/>
    <w:multiLevelType w:val="hybridMultilevel"/>
    <w:tmpl w:val="C8E208D6"/>
    <w:lvl w:ilvl="0" w:tplc="531EFE9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865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3E3E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9ABF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C4C0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E476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362E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2408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98AC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E9E4708"/>
    <w:multiLevelType w:val="hybridMultilevel"/>
    <w:tmpl w:val="6D9C95E8"/>
    <w:lvl w:ilvl="0" w:tplc="83B89F8A">
      <w:start w:val="7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003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9E1E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8A0F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7E45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CA24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56AC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E6FF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0472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FA5314B"/>
    <w:multiLevelType w:val="hybridMultilevel"/>
    <w:tmpl w:val="9B5EF366"/>
    <w:lvl w:ilvl="0" w:tplc="2AFC53C6">
      <w:start w:val="3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2495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F013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841F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66D0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E62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C81D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CE7F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B41C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8FC11F0"/>
    <w:multiLevelType w:val="hybridMultilevel"/>
    <w:tmpl w:val="B7026B00"/>
    <w:lvl w:ilvl="0" w:tplc="39EA20A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DC37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6E3E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F02F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4E65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3885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C217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EA38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8895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D277457"/>
    <w:multiLevelType w:val="hybridMultilevel"/>
    <w:tmpl w:val="E87EBC38"/>
    <w:lvl w:ilvl="0" w:tplc="355EB936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920C4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A8976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4C241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A4429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6466A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0A806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5E6BE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E088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F520FA1"/>
    <w:multiLevelType w:val="hybridMultilevel"/>
    <w:tmpl w:val="862252F8"/>
    <w:lvl w:ilvl="0" w:tplc="720478D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01D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8A8C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86EC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C852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6060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4CD1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D463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187E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2520D58"/>
    <w:multiLevelType w:val="hybridMultilevel"/>
    <w:tmpl w:val="51EE7BB2"/>
    <w:lvl w:ilvl="0" w:tplc="D3D661DA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62E5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B21B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26EE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3E95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6E58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18AC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668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806F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9340B74"/>
    <w:multiLevelType w:val="hybridMultilevel"/>
    <w:tmpl w:val="379E036C"/>
    <w:lvl w:ilvl="0" w:tplc="C54C9776">
      <w:start w:val="3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A6EB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A8F8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587F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3EF3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9E9E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82B4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40E1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D63B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BD24A82"/>
    <w:multiLevelType w:val="hybridMultilevel"/>
    <w:tmpl w:val="1E923060"/>
    <w:lvl w:ilvl="0" w:tplc="2D4070BA">
      <w:start w:val="12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CE19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F052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2D0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1EAF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0C20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7C1A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08F2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BC01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CB44287"/>
    <w:multiLevelType w:val="hybridMultilevel"/>
    <w:tmpl w:val="F0023D2E"/>
    <w:lvl w:ilvl="0" w:tplc="6AA8423A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E8EC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D0EC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A2D5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6036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A8B1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067C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F2E8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FA51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175166F"/>
    <w:multiLevelType w:val="hybridMultilevel"/>
    <w:tmpl w:val="AFFCF022"/>
    <w:lvl w:ilvl="0" w:tplc="F03A923A">
      <w:start w:val="5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F88A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A6E8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0BC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CC8A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909B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781A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A4FC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5C53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5013022"/>
    <w:multiLevelType w:val="hybridMultilevel"/>
    <w:tmpl w:val="AB3489BA"/>
    <w:lvl w:ilvl="0" w:tplc="1B60B78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EE00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B6CF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D023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B8B5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432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B8D3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944B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9A7A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D6165D7"/>
    <w:multiLevelType w:val="hybridMultilevel"/>
    <w:tmpl w:val="90BE44AA"/>
    <w:lvl w:ilvl="0" w:tplc="9CCEF0B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9C7A6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520AC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D4B2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8AD6C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F04CA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C0FC6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B6C6E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6A862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F4F0281"/>
    <w:multiLevelType w:val="hybridMultilevel"/>
    <w:tmpl w:val="88C469A6"/>
    <w:lvl w:ilvl="0" w:tplc="680048A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16D90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62A1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6EDD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B23B9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E0CED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40D47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80A0B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54A88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C10393A"/>
    <w:multiLevelType w:val="hybridMultilevel"/>
    <w:tmpl w:val="365E4544"/>
    <w:lvl w:ilvl="0" w:tplc="AF641D08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C6D3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BC04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40F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2055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84CA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BAB3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9EC6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6E8C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E3A5C1B"/>
    <w:multiLevelType w:val="hybridMultilevel"/>
    <w:tmpl w:val="71E497FE"/>
    <w:lvl w:ilvl="0" w:tplc="5804011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D2A3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FA26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102E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C239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36DA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685F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A0C0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F24E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12"/>
  </w:num>
  <w:num w:numId="3">
    <w:abstractNumId w:val="21"/>
  </w:num>
  <w:num w:numId="4">
    <w:abstractNumId w:val="23"/>
  </w:num>
  <w:num w:numId="5">
    <w:abstractNumId w:val="22"/>
  </w:num>
  <w:num w:numId="6">
    <w:abstractNumId w:val="10"/>
  </w:num>
  <w:num w:numId="7">
    <w:abstractNumId w:val="2"/>
  </w:num>
  <w:num w:numId="8">
    <w:abstractNumId w:val="17"/>
  </w:num>
  <w:num w:numId="9">
    <w:abstractNumId w:val="9"/>
  </w:num>
  <w:num w:numId="10">
    <w:abstractNumId w:val="0"/>
  </w:num>
  <w:num w:numId="11">
    <w:abstractNumId w:val="11"/>
  </w:num>
  <w:num w:numId="12">
    <w:abstractNumId w:val="14"/>
  </w:num>
  <w:num w:numId="13">
    <w:abstractNumId w:val="15"/>
  </w:num>
  <w:num w:numId="14">
    <w:abstractNumId w:val="6"/>
  </w:num>
  <w:num w:numId="15">
    <w:abstractNumId w:val="4"/>
  </w:num>
  <w:num w:numId="16">
    <w:abstractNumId w:val="1"/>
  </w:num>
  <w:num w:numId="17">
    <w:abstractNumId w:val="18"/>
  </w:num>
  <w:num w:numId="18">
    <w:abstractNumId w:val="19"/>
  </w:num>
  <w:num w:numId="19">
    <w:abstractNumId w:val="3"/>
  </w:num>
  <w:num w:numId="20">
    <w:abstractNumId w:val="13"/>
  </w:num>
  <w:num w:numId="21">
    <w:abstractNumId w:val="8"/>
  </w:num>
  <w:num w:numId="22">
    <w:abstractNumId w:val="16"/>
  </w:num>
  <w:num w:numId="23">
    <w:abstractNumId w:val="5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B9"/>
    <w:rsid w:val="007C5262"/>
    <w:rsid w:val="00B15CC4"/>
    <w:rsid w:val="00B40EC1"/>
    <w:rsid w:val="00BE7CB9"/>
    <w:rsid w:val="00D8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B9"/>
    <w:pPr>
      <w:spacing w:after="5" w:line="270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BE7CB9"/>
    <w:pPr>
      <w:keepNext/>
      <w:keepLines/>
      <w:spacing w:after="203"/>
      <w:ind w:left="370" w:hanging="10"/>
      <w:outlineLvl w:val="0"/>
    </w:pPr>
    <w:rPr>
      <w:rFonts w:ascii="Times New Roman" w:eastAsia="Times New Roman" w:hAnsi="Times New Roman" w:cs="Times New Roman"/>
      <w:b/>
      <w:color w:val="FF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BE7CB9"/>
    <w:pPr>
      <w:keepNext/>
      <w:keepLines/>
      <w:spacing w:after="65"/>
      <w:ind w:left="37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CB9"/>
    <w:rPr>
      <w:rFonts w:ascii="Times New Roman" w:eastAsia="Times New Roman" w:hAnsi="Times New Roman" w:cs="Times New Roman"/>
      <w:b/>
      <w:color w:val="FF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7CB9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BE7CB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B9"/>
    <w:pPr>
      <w:spacing w:after="5" w:line="270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BE7CB9"/>
    <w:pPr>
      <w:keepNext/>
      <w:keepLines/>
      <w:spacing w:after="203"/>
      <w:ind w:left="370" w:hanging="10"/>
      <w:outlineLvl w:val="0"/>
    </w:pPr>
    <w:rPr>
      <w:rFonts w:ascii="Times New Roman" w:eastAsia="Times New Roman" w:hAnsi="Times New Roman" w:cs="Times New Roman"/>
      <w:b/>
      <w:color w:val="FF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BE7CB9"/>
    <w:pPr>
      <w:keepNext/>
      <w:keepLines/>
      <w:spacing w:after="65"/>
      <w:ind w:left="37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CB9"/>
    <w:rPr>
      <w:rFonts w:ascii="Times New Roman" w:eastAsia="Times New Roman" w:hAnsi="Times New Roman" w:cs="Times New Roman"/>
      <w:b/>
      <w:color w:val="FF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7CB9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BE7CB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2774</Words>
  <Characters>15814</Characters>
  <Application>Microsoft Office Word</Application>
  <DocSecurity>0</DocSecurity>
  <Lines>131</Lines>
  <Paragraphs>37</Paragraphs>
  <ScaleCrop>false</ScaleCrop>
  <Company/>
  <LinksUpToDate>false</LinksUpToDate>
  <CharactersWithSpaces>18551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gabibullah</dc:creator>
  <cp:keywords/>
  <dc:description/>
  <cp:lastModifiedBy>Admin</cp:lastModifiedBy>
  <cp:revision>3</cp:revision>
  <dcterms:created xsi:type="dcterms:W3CDTF">2018-05-21T16:34:00Z</dcterms:created>
  <dcterms:modified xsi:type="dcterms:W3CDTF">2018-05-25T18:55:00Z</dcterms:modified>
</cp:coreProperties>
</file>