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B6" w:rsidRDefault="006841B6">
      <w:pP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</w:pPr>
    </w:p>
    <w:p w:rsidR="006841B6" w:rsidRDefault="006841B6">
      <w:pP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</w:pPr>
    </w:p>
    <w:p w:rsidR="006841B6" w:rsidRDefault="006841B6">
      <w:pP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</w:pPr>
    </w:p>
    <w:p w:rsidR="006841B6" w:rsidRDefault="006841B6">
      <w:pP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</w:pPr>
    </w:p>
    <w:p w:rsidR="006841B6" w:rsidRDefault="006841B6">
      <w:pP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F76B4" wp14:editId="74998F82">
                <wp:simplePos x="0" y="0"/>
                <wp:positionH relativeFrom="column">
                  <wp:posOffset>-5715</wp:posOffset>
                </wp:positionH>
                <wp:positionV relativeFrom="paragraph">
                  <wp:posOffset>721360</wp:posOffset>
                </wp:positionV>
                <wp:extent cx="5646420" cy="1161415"/>
                <wp:effectExtent l="0" t="342900" r="144780" b="70548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27000" dist="38100" dir="2700000" algn="ctr">
                            <a:srgbClr val="000000">
                              <a:alpha val="45000"/>
                            </a:srgbClr>
                          </a:outerShdw>
                        </a:effectLst>
                        <a:scene3d>
                          <a:camera prst="perspectiveFront" fov="2700000">
                            <a:rot lat="20376000" lon="1938000" rev="20112001"/>
                          </a:camera>
                          <a:lightRig rig="soft" dir="t">
                            <a:rot lat="0" lon="0" rev="0"/>
                          </a:lightRig>
                        </a:scene3d>
                        <a:sp3d prstMaterial="translucentPowder">
                          <a:bevelT w="203200" h="50800" prst="softRound"/>
                        </a:sp3d>
                      </wps:spPr>
                      <wps:txbx>
                        <w:txbxContent>
                          <w:p w:rsidR="006841B6" w:rsidRPr="006841B6" w:rsidRDefault="006841B6" w:rsidP="006841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B4B4B"/>
                                <w:sz w:val="72"/>
                                <w:szCs w:val="72"/>
                                <w:shd w:val="clear" w:color="auto" w:fill="FFFFFF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841B6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4B4B4B"/>
                                <w:sz w:val="72"/>
                                <w:szCs w:val="72"/>
                                <w:shd w:val="clear" w:color="auto" w:fill="FFFFFF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Ногай ойынлары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45pt;margin-top:56.8pt;width:444.6pt;height:9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" filled="f" stroked="f">
                <v:fill o:detectmouseclick="t"/>
                <v:shadow on="t" color="black" opacity="29491f" offset=".74836mm,.74836mm"/>
                <v:textbox>
                  <w:txbxContent>
                    <w:p w:rsidR="006841B6" w:rsidRPr="006841B6" w:rsidRDefault="006841B6" w:rsidP="006841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B4B4B"/>
                          <w:sz w:val="72"/>
                          <w:szCs w:val="72"/>
                          <w:shd w:val="clear" w:color="auto" w:fill="FFFFFF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841B6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4B4B4B"/>
                          <w:sz w:val="72"/>
                          <w:szCs w:val="72"/>
                          <w:shd w:val="clear" w:color="auto" w:fill="FFFFFF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Ногай ойынлары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41B6" w:rsidRDefault="00066E91">
      <w:pP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4B4B4B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DB31FCF" wp14:editId="7BD806E9">
            <wp:extent cx="5931535" cy="3879850"/>
            <wp:effectExtent l="0" t="0" r="0" b="6350"/>
            <wp:docPr id="2" name="Рисунок 2" descr="C:\Users\Kosmos Dell\Downloads\1511537233_2fsg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mos Dell\Downloads\1511537233_2fsgfds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87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1B6" w:rsidRDefault="006841B6">
      <w:pP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</w:pPr>
    </w:p>
    <w:p w:rsidR="006841B6" w:rsidRDefault="006841B6">
      <w:pP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</w:pPr>
    </w:p>
    <w:p w:rsidR="006841B6" w:rsidRDefault="00066E91">
      <w:pP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Туьзген</w:t>
      </w:r>
      <w:proofErr w:type="spellEnd"/>
      <w: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Тамбулатова</w:t>
      </w:r>
      <w:proofErr w:type="spellEnd"/>
      <w: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Авасхан</w:t>
      </w:r>
      <w:proofErr w:type="spellEnd"/>
      <w: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Байгазыевна</w:t>
      </w:r>
      <w:proofErr w:type="spellEnd"/>
    </w:p>
    <w:p w:rsidR="006841B6" w:rsidRDefault="006841B6">
      <w:pPr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</w:pPr>
    </w:p>
    <w:p w:rsidR="00BB3568" w:rsidRPr="006841B6" w:rsidRDefault="00BB3568">
      <w:pPr>
        <w:rPr>
          <w:rFonts w:ascii="Times New Roman" w:hAnsi="Times New Roman" w:cs="Times New Roman"/>
          <w:color w:val="4B4B4B"/>
          <w:sz w:val="28"/>
          <w:szCs w:val="28"/>
        </w:rPr>
      </w:pP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lastRenderedPageBreak/>
        <w:t>Тегершик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айланув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ериннен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ягына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gram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яде</w:t>
      </w:r>
      <w:proofErr w:type="gram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ягына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колларында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казай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аякларын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йогарга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яйып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алдыга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айланып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аякларына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туьсип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турмага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керек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Ким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ярасык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этип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коьрсетер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узакка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айланар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?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gram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Бос</w:t>
      </w:r>
      <w:proofErr w:type="gram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ер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уьйкен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тоьгеректинъ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ишинде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ортага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карап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шонъкайып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бала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шетиннен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айланып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юреди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заманда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колы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олтырганлардынъ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биревининъ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ийинине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тиеди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Тийисли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бала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шалт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пен баска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ягыннан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шавып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келип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тийген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баладан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алдын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келип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орынына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олтырмага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шалысады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Бос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орынга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ким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алдын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етисе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етиспеген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баска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ийинине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тиеди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суьйтип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ойын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бардырылады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</w:p>
    <w:p w:rsidR="00BB3568" w:rsidRPr="00BB3568" w:rsidRDefault="00BB3568" w:rsidP="00BB3568">
      <w:pPr>
        <w:rPr>
          <w:rFonts w:ascii="Times New Roman" w:hAnsi="Times New Roman" w:cs="Times New Roman"/>
          <w:sz w:val="28"/>
          <w:szCs w:val="28"/>
        </w:rPr>
      </w:pPr>
    </w:p>
    <w:p w:rsidR="00D436E1" w:rsidRPr="00BB3568" w:rsidRDefault="00BB3568" w:rsidP="00BB3568"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Байракларынъызга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!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Ойнайтаган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неше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куьплерге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боьлинедилер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тоьгеректинъ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ортасына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оьзлерининъ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ойнавшысын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пан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саладылар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командадынъ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оьз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туьсли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байраклары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бар (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ясыл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кызыл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с.б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.).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Басында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командалар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тоьгеректе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пан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касына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тизиледилер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Окытувшыдынъ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сызгырыгы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баьри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да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ян-якка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шашырайдылар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тек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тоьгереклердинъ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ишиндегилер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байраклары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каладылар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Баска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сызгырык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пан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коьзлерин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юмадылар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заманда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тоьгереклердинъ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ишиндеги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байраклары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ерлерин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авыстырадылар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Эгер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окытувши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"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Байракларынъызга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!"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десе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заманда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коьзлерин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ашып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оьзлерининъ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байракшысына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шавып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Биринши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оьзининъ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байракшысынынъ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тоьгерегинде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тизилген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команда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енъуьвши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саналады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Баспан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ойнав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топты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баслары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согып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ойнайдылар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Эгер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ким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сокса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енъуьвши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танылады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Байрак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Тоьбешикте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кишкей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куваклыктынъ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ишинде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яде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агашлыктынъ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шетинде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"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"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кадайдылар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таякты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тавып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штабка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аькелмеге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кереклер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lastRenderedPageBreak/>
        <w:t>Ойнавшылар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куьпке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боьлинедилер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ойыннынъ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алдында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керек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ерге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акьетедилер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куьплердинъ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капитанларына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кагытлар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бериледилер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кагытта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кайтип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бармага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керек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экени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схема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коьрсетиледи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бир-бириннен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баска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ерлерде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Соьйлесилген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заманда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те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йолга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шыгадылар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Кайсы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биринши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тапса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оны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шалт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штабка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еткистпеге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шалысады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Эгер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дейим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экеви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де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тапсалар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заманда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ыслап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ойыннан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шыгарылады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Табан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тиресуьв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аьдем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аяклары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тиресып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карсылас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бир-бирлерининъ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колларыннан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ыслайдылар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Куьндесин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тарткан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аьдем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енъуьвши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шыгады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Аяк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пан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тасты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атув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Ялпак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тас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аяктынъ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алкымына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салынады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керкинип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тасты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узакка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тасламага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шалысады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Тасты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узакка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аткан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киси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енъуьвши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саналады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Тегершикти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согыстырув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бир-бирлерине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карсылас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тегершиклерди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согылыскандай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этип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тыгыртадылар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Тегершиги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куьндесиндикин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йыккан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енъуьвши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Таяк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пан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шабув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колларынынъ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аяларына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таякты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турагалтып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салып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шабысадылар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Таякты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ерге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туьсирмей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де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узакка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шапкан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аьдем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</w:t>
      </w:r>
      <w:r>
        <w:rPr>
          <w:rFonts w:ascii="Arial" w:hAnsi="Arial" w:cs="Arial"/>
          <w:color w:val="4B4B4B"/>
          <w:sz w:val="21"/>
          <w:szCs w:val="21"/>
          <w:shd w:val="clear" w:color="auto" w:fill="FFFFFF"/>
        </w:rPr>
        <w:t>ъуьвши</w:t>
      </w:r>
      <w:proofErr w:type="spellEnd"/>
      <w:r>
        <w:rPr>
          <w:rFonts w:ascii="Arial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B4B4B"/>
          <w:sz w:val="21"/>
          <w:szCs w:val="21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B4B4B"/>
          <w:sz w:val="21"/>
          <w:szCs w:val="21"/>
          <w:shd w:val="clear" w:color="auto" w:fill="FFFFFF"/>
        </w:rPr>
        <w:t>белгиленеди</w:t>
      </w:r>
      <w:proofErr w:type="spellEnd"/>
    </w:p>
    <w:sectPr w:rsidR="00D436E1" w:rsidRPr="00BB3568" w:rsidSect="00066E91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B6"/>
    <w:rsid w:val="00066E91"/>
    <w:rsid w:val="005401B6"/>
    <w:rsid w:val="006841B6"/>
    <w:rsid w:val="00BB3568"/>
    <w:rsid w:val="00D4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Kosmos Dell</cp:lastModifiedBy>
  <cp:revision>5</cp:revision>
  <dcterms:created xsi:type="dcterms:W3CDTF">2022-03-13T13:29:00Z</dcterms:created>
  <dcterms:modified xsi:type="dcterms:W3CDTF">2022-12-21T21:06:00Z</dcterms:modified>
</cp:coreProperties>
</file>