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28" w:rsidRPr="00ED0202" w:rsidRDefault="00875128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32"/>
          <w:szCs w:val="32"/>
          <w:lang w:eastAsia="ru-RU"/>
        </w:rPr>
      </w:pPr>
      <w:r w:rsidRPr="00ED0202">
        <w:rPr>
          <w:rFonts w:ascii="Tahoma" w:eastAsia="Times New Roman" w:hAnsi="Tahoma" w:cs="Tahoma"/>
          <w:b/>
          <w:bCs/>
          <w:color w:val="5B5B5B"/>
          <w:sz w:val="32"/>
          <w:szCs w:val="32"/>
          <w:lang w:eastAsia="ru-RU"/>
        </w:rPr>
        <w:t>Положение  о комиссии</w:t>
      </w:r>
    </w:p>
    <w:p w:rsidR="00875128" w:rsidRPr="00ED0202" w:rsidRDefault="00875128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32"/>
          <w:szCs w:val="32"/>
          <w:lang w:eastAsia="ru-RU"/>
        </w:rPr>
      </w:pPr>
      <w:r w:rsidRPr="00ED0202">
        <w:rPr>
          <w:rFonts w:ascii="Tahoma" w:eastAsia="Times New Roman" w:hAnsi="Tahoma" w:cs="Tahoma"/>
          <w:b/>
          <w:bCs/>
          <w:color w:val="5B5B5B"/>
          <w:sz w:val="32"/>
          <w:szCs w:val="32"/>
          <w:lang w:eastAsia="ru-RU"/>
        </w:rPr>
        <w:t> </w:t>
      </w:r>
    </w:p>
    <w:p w:rsidR="00875128" w:rsidRPr="00ED0202" w:rsidRDefault="00875128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32"/>
          <w:szCs w:val="32"/>
          <w:lang w:eastAsia="ru-RU"/>
        </w:rPr>
      </w:pPr>
      <w:r w:rsidRPr="00ED0202">
        <w:rPr>
          <w:rFonts w:ascii="Tahoma" w:eastAsia="Times New Roman" w:hAnsi="Tahoma" w:cs="Tahoma"/>
          <w:b/>
          <w:bCs/>
          <w:color w:val="5B5B5B"/>
          <w:sz w:val="32"/>
          <w:szCs w:val="32"/>
          <w:lang w:eastAsia="ru-RU"/>
        </w:rPr>
        <w:t xml:space="preserve">по профилактике </w:t>
      </w:r>
      <w:proofErr w:type="gramStart"/>
      <w:r w:rsidRPr="00ED0202">
        <w:rPr>
          <w:rFonts w:ascii="Tahoma" w:eastAsia="Times New Roman" w:hAnsi="Tahoma" w:cs="Tahoma"/>
          <w:b/>
          <w:bCs/>
          <w:color w:val="5B5B5B"/>
          <w:sz w:val="32"/>
          <w:szCs w:val="32"/>
          <w:lang w:eastAsia="ru-RU"/>
        </w:rPr>
        <w:t>коррупционных</w:t>
      </w:r>
      <w:proofErr w:type="gramEnd"/>
    </w:p>
    <w:p w:rsidR="00875128" w:rsidRPr="00ED0202" w:rsidRDefault="00875128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32"/>
          <w:szCs w:val="32"/>
          <w:lang w:eastAsia="ru-RU"/>
        </w:rPr>
      </w:pPr>
      <w:r w:rsidRPr="00ED0202">
        <w:rPr>
          <w:rFonts w:ascii="Tahoma" w:eastAsia="Times New Roman" w:hAnsi="Tahoma" w:cs="Tahoma"/>
          <w:b/>
          <w:bCs/>
          <w:color w:val="5B5B5B"/>
          <w:sz w:val="32"/>
          <w:szCs w:val="32"/>
          <w:lang w:eastAsia="ru-RU"/>
        </w:rPr>
        <w:t> </w:t>
      </w:r>
    </w:p>
    <w:p w:rsidR="00ED0202" w:rsidRPr="00ED0202" w:rsidRDefault="00ED0202" w:rsidP="00ED020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B5B5B"/>
          <w:sz w:val="32"/>
          <w:szCs w:val="32"/>
          <w:lang w:eastAsia="ru-RU"/>
        </w:rPr>
        <w:t>и иных правонарушений</w:t>
      </w:r>
    </w:p>
    <w:p w:rsidR="00ED0202" w:rsidRDefault="00ED0202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B5B5B"/>
          <w:sz w:val="27"/>
          <w:szCs w:val="27"/>
          <w:lang w:val="en-US" w:eastAsia="ru-RU"/>
        </w:rPr>
      </w:pPr>
    </w:p>
    <w:p w:rsidR="00ED0202" w:rsidRDefault="00ED0202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B5B5B"/>
          <w:sz w:val="27"/>
          <w:szCs w:val="27"/>
          <w:lang w:val="en-US" w:eastAsia="ru-RU"/>
        </w:rPr>
      </w:pPr>
    </w:p>
    <w:p w:rsidR="00875128" w:rsidRPr="00875128" w:rsidRDefault="00875128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1. Общие положения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1.1.Комиссия по профилактике коррупционных и иных правонарушений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в </w:t>
      </w:r>
      <w:r w:rsidRPr="0087512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МКОУ «</w:t>
      </w:r>
      <w:proofErr w:type="spellStart"/>
      <w:r w:rsidR="00ED0202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Сангишинская</w:t>
      </w:r>
      <w:proofErr w:type="spellEnd"/>
      <w:r w:rsidR="00ED0202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 xml:space="preserve"> О</w:t>
      </w:r>
      <w:r w:rsidRPr="0087512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 xml:space="preserve">ОШ» </w:t>
      </w:r>
      <w:proofErr w:type="spellStart"/>
      <w:r w:rsidR="00ED0202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Кизлярского</w:t>
      </w:r>
      <w:proofErr w:type="spellEnd"/>
      <w:r w:rsidR="00ED0202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 xml:space="preserve"> </w:t>
      </w:r>
      <w:r w:rsidRPr="0087512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района (далее – школа) 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антикоррупционной политики в школе.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1.2.Правовую основу деятельности Комиссии  составляют Конституция Российской Федерации, феде</w:t>
      </w:r>
      <w:r w:rsidR="00ED0202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ральные конституционные законы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общепризнанные принципы и нормы международного права и международные договоры Российской Федерации, Федеральный закон « О противодействии коррупции»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 нормативные правовые акты иных федеральных органов государственной власти, нормативные правовые акты органов государственной власти</w:t>
      </w:r>
      <w:proofErr w:type="gramEnd"/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Республики Дагестан и муниципальные правовые акты.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1.3.В соответствии со ст. 1 Федерального закона «О противодействии коррупции» КОРРУПЦИЯ — это: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б) совершение деяний, указанных в п. «а», от имени или в интересах юридического лица. 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1.4.Состав Комиссии  назначается  приказом   директора школы из числа работников.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2. Основные принципы деятельности Комиссии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>2.1.Противодействие коррупции в школе осуществляется на основе следующих основных принципов: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признание, обеспечение и защита основных прав и свобод человека и гражданина;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законность;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публичность и открытость деятельности школы;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неотвратимость ответственности за совершение коррупционных правонарушений;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приоритетное применение мер по предупреждению коррупции.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              </w:t>
      </w: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                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bookmarkStart w:id="0" w:name="_GoBack"/>
      <w:bookmarkEnd w:id="0"/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                  3. Основные задачи, функции и полномочия Комиссии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</w:t>
      </w: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3.1. Основными задачами Комиссии являются: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подготовка рекомендаций для принятия решений по вопросам противодействия коррупции;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участие в подготовке предложений, направленных на устранение причин и условий, порождающих коррупцию;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обеспечение </w:t>
      </w:r>
      <w:proofErr w:type="gramStart"/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контроля за</w:t>
      </w:r>
      <w:proofErr w:type="gramEnd"/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качеством и своевременностью решения вопросов, содержащихся в обращениях граждан;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сотрудничество с правоохранительными органами;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разработка и внедрение в практику стандартов и процедур, направленных на обеспечение добросовестной работы школы;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принятие кодекса этики и служебного поведения работников школы;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предотвращение и урегулирование конфликта интересов;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недопущение составления неофициальной отчетности и использования</w:t>
      </w:r>
    </w:p>
    <w:p w:rsidR="00875128" w:rsidRPr="00875128" w:rsidRDefault="00875128" w:rsidP="00875128">
      <w:pPr>
        <w:shd w:val="clear" w:color="auto" w:fill="FFFFFF"/>
        <w:spacing w:after="240" w:line="330" w:lineRule="atLeast"/>
        <w:ind w:left="72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поддельных документов.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3.2. Основными функциями  Комиссии являются: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обеспечение соблюдения работниками правил внутреннего трудового распорядка;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оказание работникам консультативной помощи по вопросам, связанным с применением на практике кодекса этики и служебного поведения работников школы;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принятие мер по выявлению и устранению причин и условий, способствующих возникновению конфликта интересов;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lastRenderedPageBreak/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рассмотрение обращений граждан и организаций, содержащих сведения о коррупции, поступивших непосредственно в школу и направленных для рассмотрения из исполнительных органов и правоохранительных органов;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подготовка документов и материалов для привлечения работников к дисциплинарной и материальной ответственности;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организация правового просвещения и антикоррупционного образования работников;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мониторинг коррупционных проявлений в деятельности школы;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подготовка проектов локальных нормативных актов и иных правовых актов школы о противодействии коррупции;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подготовка планов противодействия коррупции и отчетных документов о реализации антикоррупционной политики в школе;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взаимодействие с правоохранительными органами;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предоставление в соответствии с действующим законодательством РФ информации о деятельности школы, в том числе в сфере реализации антикоррупционной политики.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  3.3. Полномочия Комиссии: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</w: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 Для осуществления своих задач и функций Комиссия имеет право: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принимать в пределах своей компетенции решения, касающиеся школы, координации, совершенствования и оценки эффективности деятельности органов местного самоуправления по противодействию коррупции;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заслушивать на своих заседаниях  директора школы о применяемых им мерах, направленных на исполнение решений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подготавливать проекты соответствующих решений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привлекать для участия в работе Комиссии независимых экспертов (консультантов);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                                  </w:t>
      </w: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4 . Порядок работы Комиссии          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                                               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          4.1.Работа комиссии осуществляется на плановой основе.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 xml:space="preserve">План работы формируется на основании предложений, 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>внесенных  исходя из складывающейся ситуации и обстановки. План составляется на учебный год и утверждается на заседании Комиссии и является частью Плана работы школы на  учебный год.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4.2.Работой Комиссии руководит Председатель Комиссии.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4.3.Присутствие на заседаниях Комиссии членов Комиссии обязательно.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Делегирование членом Комиссии своих полномочий иным должностным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        4.4.Лицо,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4.5.Решения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 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4.6.Члены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>4.7.Организацию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  приказов директора школы. Решения Комиссии доводятся до сведения всех заинтересованных лиц, органов и организаций.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4.8.Основанием для проведения внеочередного заседания  Комиссии является информация о факте коррупции со стороны работника школы, полученная  от правоохранительных, судебных или иных государственных органов, от организаций, должностных лиц или граждан.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Информация рассматривается Комиссией, если она представлена в письменном виде и содержит следующие сведения:  фамилию, имя, отчество  работника школы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  школы.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                                                    5. Состав Комиссии</w:t>
      </w: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br/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школы.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</w: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5.2. Председатель Комиссии: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определяет порядок и регламент рассмотрения вопросов на заседаниях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утверждает повестку дня заседания Комиссии, представленную ответственным секретарем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утверждает годовой план работы Комиссии.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5.3. Ответственный секретарь  Комиссии: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регистрирует поступающие для рассмотрения на заседаниях Комиссии обращения граждан;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формирует повестку дня заседания 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осуществляет подготовку заседаний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организует ведение протоколов заседаний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lastRenderedPageBreak/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доводит до сведения членов  Комиссии информацию о вынесенных на рассмотрение Комиссии вопросах и представляет необходимые материалы для их рассмотрения;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доводит до сведения членов Комиссии информацию о дате, времени и месте проведения очередного (внеочередного) заседания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ведет учет, контроль исполнения и хранение протоколов и решений Комиссии с сопроводительными материалами;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обеспечивает подготовку проекта годового плана работы Комиссии и представляет его на утверждение председателю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несет ответственность за информационное, организационно-техническое и экспертное обеспечение деятельности Комиссии.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5.4. Заместитель председателя Комиссии: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выполняет по поручению председателя рабочей Комиссии его функции во время отсутствия председателя (отпуск, болезнь, командировка).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5.5. Независимый эксперт (консультант) Комиссии: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 приглашению председателя Комиссии принимает участие в работе Комиссии;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Symbol" w:eastAsia="Times New Roman" w:hAnsi="Symbol" w:cs="Tahoma"/>
          <w:color w:val="5B5B5B"/>
          <w:sz w:val="27"/>
          <w:szCs w:val="27"/>
          <w:lang w:eastAsia="ru-RU"/>
        </w:rPr>
        <w:t></w:t>
      </w:r>
      <w:r w:rsidRPr="00875128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5.6. Члены Комиссии: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- обеспечивают информационную и организационно-техническую деятельность Комиссии,  осуществляют и  участвуют  в подготовке и проведении заседаний Комиссии, обсуждении вопросов по повестке дня;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- имеют право голоса.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6. Порядок упразднения Комиссии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>6.1. Комиссия может быть упразднена на основании решения руководителя школы в соответствии с действующим законодательством РФ.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270" w:lineRule="atLeast"/>
        <w:ind w:left="75" w:right="75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                                  7. Заключительные положения</w:t>
      </w:r>
      <w:bookmarkStart w:id="1" w:name="8"/>
      <w:bookmarkEnd w:id="1"/>
    </w:p>
    <w:p w:rsidR="00875128" w:rsidRPr="00875128" w:rsidRDefault="00875128" w:rsidP="00875128">
      <w:pPr>
        <w:shd w:val="clear" w:color="auto" w:fill="FFFFFF"/>
        <w:spacing w:before="150" w:after="0" w:line="270" w:lineRule="atLeast"/>
        <w:ind w:left="75" w:right="75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7.1. Настоящее Положение вступает в силу с момента его утверждения приказом директора школы. </w:t>
      </w:r>
      <w:r w:rsidRPr="00875128">
        <w:rPr>
          <w:rFonts w:ascii="Tahoma" w:eastAsia="Times New Roman" w:hAnsi="Tahoma" w:cs="Tahoma"/>
          <w:color w:val="5B5B5B"/>
          <w:sz w:val="27"/>
          <w:szCs w:val="27"/>
          <w:lang w:val="en" w:eastAsia="ru-RU"/>
        </w:rPr>
        <w:t> </w:t>
      </w:r>
    </w:p>
    <w:p w:rsidR="00875128" w:rsidRPr="00875128" w:rsidRDefault="00875128" w:rsidP="008751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75128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</w:t>
      </w:r>
    </w:p>
    <w:p w:rsidR="008B1864" w:rsidRDefault="008B1864"/>
    <w:sectPr w:rsidR="008B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28"/>
    <w:rsid w:val="00875128"/>
    <w:rsid w:val="008B1864"/>
    <w:rsid w:val="00ED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1842</Words>
  <Characters>10503</Characters>
  <Application>Microsoft Office Word</Application>
  <DocSecurity>0</DocSecurity>
  <Lines>87</Lines>
  <Paragraphs>24</Paragraphs>
  <ScaleCrop>false</ScaleCrop>
  <Company/>
  <LinksUpToDate>false</LinksUpToDate>
  <CharactersWithSpaces>12321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2017-11-03T07:58:00Z</dcterms:created>
  <dcterms:modified xsi:type="dcterms:W3CDTF">2017-11-03T08:10:00Z</dcterms:modified>
</cp:coreProperties>
</file>