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EC" w:rsidRPr="00C67FEC" w:rsidRDefault="00C67FEC" w:rsidP="00E578B7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8B7" w:rsidRPr="0040242F" w:rsidRDefault="00C67FEC" w:rsidP="00D32336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578B7" w:rsidRPr="0050551E">
        <w:rPr>
          <w:rFonts w:ascii="Calibri" w:eastAsia="Calibri" w:hAnsi="Calibri" w:cs="Times New Roman"/>
          <w:b/>
          <w:sz w:val="28"/>
        </w:rPr>
        <w:t xml:space="preserve">                                                                                       </w:t>
      </w:r>
      <w:r w:rsidR="00D32336">
        <w:rPr>
          <w:noProof/>
          <w:lang w:eastAsia="ru-RU"/>
        </w:rPr>
        <w:drawing>
          <wp:inline distT="0" distB="0" distL="0" distR="0">
            <wp:extent cx="9251950" cy="5406963"/>
            <wp:effectExtent l="19050" t="0" r="6350" b="0"/>
            <wp:docPr id="1" name="Рисунок 1" descr="C:\Users\PC\AppData\Local\Microsoft\Windows\INetCache\Content.Word\своими рук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своими рукам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0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78B7" w:rsidRPr="0050551E">
        <w:rPr>
          <w:rFonts w:ascii="Calibri" w:eastAsia="Calibri" w:hAnsi="Calibri" w:cs="Times New Roman"/>
          <w:b/>
          <w:sz w:val="28"/>
        </w:rPr>
        <w:t xml:space="preserve"> </w:t>
      </w:r>
    </w:p>
    <w:p w:rsidR="00C67FEC" w:rsidRPr="0040242F" w:rsidRDefault="00C67FEC" w:rsidP="00E578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7FEC" w:rsidRPr="00C67FEC" w:rsidRDefault="00C67FEC" w:rsidP="00C67FE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Пояснительная записка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FEC" w:rsidRPr="00C67FEC" w:rsidRDefault="00C67FEC" w:rsidP="00C67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проекте Федерального компонента государственного Образовательного стандарта общего образования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личности, отличающейся неповторимостью, оригинальностью.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же понимается под творческими способностями?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педагогической энциклопедии творческие способности определяются как способности к созданию оригинального продукта, изделия, в процессе работы над которыми самостоятельно применены усвоенные знания, умения, навыки, проявляются хотя бы в минимальном отступлении от образца индивидуальность, художество.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творчество – 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в кружке «</w:t>
      </w:r>
      <w:r w:rsidR="00DE173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С</w:t>
      </w:r>
      <w:r w:rsidRPr="00C67F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воими руками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» - прекрасное средство развития творчества, умственных способностей, эстетического вкуса, а также конструкторского мышления детей.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Одной из главных задач обучения и воспитания детей на занятиях является обогащение мировосприятия воспитанника, т.е. развитие творческой культуры ребенка (развитие творческого нестандартного подхода к реализации задания, воспитание трудолюбия, интереса к практической деятельности, радости созидания и открытия для себя что-то нового).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 в кружке планирую так, чтобы она не дублировала программный материал по труду, а чтобы внеклассные занятия расширяли и углубляли сведения по работе с бумагой и картоном,  природным материалом, фольгой и фантиками, соленым тестом, цветными нитками, гофрированной бумагой. Работу кружка буду организовывать с учётом опыта детей и их возрастных особенностей.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Предлагаемая программа имеет </w:t>
      </w:r>
      <w:r w:rsidRPr="00C67F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художественно-эстетическую направленность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которая является важным направлением в развитии и воспитании. Программа предполагает развитие у детей художественного вкуса и творческих способностей.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кружка «</w:t>
      </w:r>
      <w:r w:rsidR="00DE173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</w:t>
      </w:r>
      <w:r w:rsidRPr="00C67F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воими руками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 » рассчитана на детей 3 класса. Программой предусматривается годовая нагрузка 34 часа. Группа работает 1 раз в неделю по 1 часу, всего 34 занятия за учебный год. Практические занятия составляют большую часть программы.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C67F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Цель программы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условий для развития личности, способной к художественному творчеству и самореализации личности ребенка через творческое воплощение в художественной работе собственных неповторимых черт и индивидуальности.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научить ребёнка создавать поделки из цветной бумаги, природного материала, фольги и фантиков,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научить работать с соленым тестом, цветными нитками, с бисером,  гофрированной бумагой, салфетками и др.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Задачи программы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Обучающие: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закрепление и расширение знаний и умений, полученных на уроках трудового обучения, изобразительного искусства, природоведения, литературы, способствовать их систематизации; обучение приемам работы с инструментами;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умению планирования своей работы;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приемам и технологии изготовления композиций; изучение свойств различных материалов;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приемам работы с различными материалами; обучение приемам самостоятельной разработки поделок.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Развивающие: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у детей художественного вкуса и творческого потенциала;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образного мышления и воображения;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к саморазвитию учащихся;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у детей эстетического восприятия окружающего мира.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Воспитательные: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 уважения к труду и людям труда;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чувства коллективизма;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воспитание аккуратности;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экологическое воспитание обучающихся;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любви к природе.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Ведущая идея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данной программы</w:t>
      </w: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—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комфортной среды общения, развитие способностей, творческого потенциала каждого ребенка и его самореализации.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Принципы</w:t>
      </w:r>
      <w:r w:rsidRPr="00C67F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, лежащие в основе программы: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доступности</w:t>
      </w:r>
      <w:r w:rsidRPr="00C67F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(простота, соответствие возрастным и индивидуальным особенностям);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наглядности</w:t>
      </w:r>
      <w:r w:rsidRPr="00C67F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(иллюстративность, наличие дидактических материалов). “Чем более органов наших чувств принимает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вспоминаются” (К.Д. Ушинский);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демократичности и гуманизма (взаимодействие педагога и ученика в социуме, реализация собственных творческих потребностей);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научности</w:t>
      </w:r>
      <w:r w:rsidRPr="00C67F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(обоснованность, наличие методологической базы и теоретической основы);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«от простого к сложному» (научившись элементарным навыкам работы, ребенок применяет свои знания в выполнении сложных творческих работ).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Тематика занятий строится с учетом интересов учащихся, возможности их самовыражения. В ходе усвоения детьми содержания программы учитывается темп развития специальных умений и навыков, уровень самостоятельности, умение работать в коллективе. Программа позволяет индивидуализировать сложные работы: более сильным детям будет интересна сложная конструкция, менее подготовленным, можно предложить работу проще. При этом обучающий и развивающий смысл работы сохраняется. Это дает возможность предостеречь ребенка от страха перед трудностями, приобщить без боязни творить и создавать.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и методы занятий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 процессе занятий используются различные формы занятий: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традиционные, комбинированные и практические занятия; игры, праздники, конкурсы, соревнования и другие.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различные методы: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Методы, в основе которых лежит способ организации занятия: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словесный (устное изложение, беседа, рассказ и т.д.);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наглядный (показ мультимедийных материалов, иллюстраций, наблюдение, показ (выполнение) педагогом, работа по образцу и др.);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практический (выполнение работ по инструкционным картам, схемам и др.);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Методы, в основе которых лежит уровень деятельности детей: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объяснительно-иллюстративный – дети воспринимают и усваивают готовую информацию;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репродуктивный – учащиеся воспроизводят полученные знания и освоенные способы деятельности;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частично-поисковый – участие детей в коллективном поиске, решение поставленной задачи совместно с педагогом;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исследовательский – самостоятельная творческая работа учащихся.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Методы, в основе которых лежит форма организации деятельности учащихся на занятиях: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фронтальный – одновременная работа со всеми учащимися;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индивидуально-фронтальный – чередование индивидуальных и фронтальных форм работы;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групповой – организация работы в группах;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6"/>
      </w: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индивидуальный – индивидуальное выполнение заданий, решение проблем.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уровню подготовки учащихся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занятий педагог направляет творчество детей не только на создание новых идей, разработок, но и на самопознание и открытие своего "Я". При этом необходимо добиваться, чтобы и сами обучающиеся могли осознать собственные задатки и способности, поскольку это стимулирует их развитие. Тем самым они смогут осознанно развивать свои мыслительные и творческие способности.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обучения в кружке по данной программе предполагается, что обучающиеся получат следующие основные знания и умения: умение планировать порядок рабочих операций, умение постоянно контролировать свою работу, умение пользоваться простейшими инструментами, знание видов и свойств  материала, овладение приемами изготовления несложных поделок, расширение кругозора в области природоведения, изобразительного искусства, литературы.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усвоения программы производится в форме собеседования с обучающимися в конце учебного года, а также участием в конкурсах, выставках.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Ожидаемые результаты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обучения по данной программе учащиеся: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научатся различным приемам работы с бумагой, природным материалом, фольгой, фантиками, соленым тестом, цветными нитками;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научатся следовать устным инструкциям, читать и зарисовывать схемы изделий;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будут создавать композиции с изделиями;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овладеют навыками культуры труда;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улучшат свои коммуникативные способности и приобретут навыки работы в коллективе.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FEC" w:rsidRPr="00C67FEC" w:rsidRDefault="00C67FEC" w:rsidP="00C67F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Формы подведения итогов реализации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кружка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Составление альбома лучших работ.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выставок работ учащихся: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классе,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              </w:t>
      </w: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 ПРОГРАММЫ.</w:t>
      </w:r>
    </w:p>
    <w:p w:rsidR="00C67FEC" w:rsidRPr="00C67FEC" w:rsidRDefault="00C67FEC" w:rsidP="00C67FEC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данной программы направлено на выполнение  творческих работ, основой которых является индивидуальное и коллективное творчество. В основном вся практическая деятельность основана на изготовлении изделий. Обучение планируется дифференцированно с обязательным учётом состояния здоровья учащихся. Программой предусмотрено выполнение практических работ, которые способствуют формированию умений осознанно применять полученные знания на практике по изготовлению художественных ценностей из текстильных и природных материалов. На учебных занятиях в процессе труда обращается внимание на соблюдение правил безопасности труда, санитарии и личной гигиены, на рациональную организацию рабочего места, бережного отношения к инструментам, оборудованию в процессе изготовления художественных изделий.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знакомит с новыми увлекательными видами рукоделия.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рассчитана на 1 года.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Работа с природным материалом (2 ч.)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настоящее время возникает необходимость позаботиться об укреплении связи ребенка с природой и культурой, трудом и искусством. Сейчас дети все больше и дальше отдаляются от природы, забывая ее красоту и ценность.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природными материалами помогает им развить воображение, чувство формы и цвета, аккуратность, трудолюбие, прививает любовь к прекрасному. Занимаясь конструированием из природных материалов, ребенок вовлекается в наблюдение за природными явлениями, ближе знакомится с растительным миром, учится бережно относиться к окружающей среде.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Изделия из природного материала</w:t>
      </w: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Технология заготовки природных материалов. Художественные приёмы изготовления поделок и картин из природных материалов.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Работа с бумагой и картоном (8 ч.)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 работ из бумаги и картона.   Свойства бумаги: (легко режется, мнется, хорошо склеивается.) Художественные  приёмы (самостоятельно складывать и вырезать из бумаги сложенной гармошкой, срезать ненужные части, делать надрезы, склеивать, оформлять поделку). Правила пользование ножницами и шаблоном.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Работа с салфетками         (3 ч.)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Свойства салфеток. Приёмы скручивания и сгибания. Создание поделок из салфеток.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Работа с фольгой, фантиками       (2 ч.)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дети любят сладкое. Но когда конфета или шоколад съедены, то кроме приятного вкуса во рту от них остаются еще красивые блестящие бумажки-упаковки — фольга. И мало кто знает, что из фольги можно сделать занимательные поделки, приводящие в восторг ваших знакомых и друзей. Ведь фольга — прекрасный материал для изготовления всяких поделок — полезных и увлекательных, например, забавных зверушек и украшений, которые будут выглядеть почти как настоящие драгоценности или посуды, из которой можно по-настоящему есть и пить. 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Свойства фольги. Положительные и отрицательные качества фольги.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Работа с лентами        (3 ч.)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 лент для создания и украшения работ.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Работа с соленым тестом (3 ч.)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Из истории соленого теста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Лепка из соленого теста является одним из древних видов декоративно-прикладного искусства.  Древние египтяне, греки и римляне использовали фигурки из соленого теста для религиозных ритуалов. В Германии и Скандинавии было принято изготавливать пасхальные и рождественские сувениры из соленого теста. Различные медальоны, венки, кольца и подковы вывешивались в проеме окон или крепились к дверям. Считалось, что эти украшения приносят хозяевам дома, который они украшают, удачу и благополучие. В Греции и Испании во время праздника в честь Богоматери на алтарь клали великолепные хлебные венки, украшенные пышными орнаментами. Даже в далеком Эквадоре мастера художественных промыслов делали изделия, раскрашенные яркими красками. У индейцев такие фигурки из теста раньше имели символический или мистический смысл. В Китае 17 века делали марионетки из теста.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 В странах Восточной Европы были популярны большие картины из теста. У славянских народов такие картины не раскрашивались и имели обычный для выпечки цвет, что считалось очень привлекательным. Тесто  применялось для выполнения фигурок в народных сказаниях.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 </w:t>
      </w: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Как приготовить соленое тесто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 Основной материал для изготовления изделий  из соленого теста: мука высшего сорта - пшеничная, ржаная (придает тесту больше рыхлости), соль «Экстра». Обычная пропорция для замеса соленого теста: на 2 части муки, надо взять 1 часть соли и развести водой до консистенции мягкого пластилина.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 В качестве добавок используют клей ПВА или обойный (увеличивают клейкость заготовок и прочность готовых изделий), масло растительное (повышает пластичность, добавляется в тесто, предназначенное для лепки мелких деталей).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  Для изготовления небольшой композиции замесите тесто в следующем количестве: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Соль - 200 г;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Мука - 500 г;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Вода - примерно 250 мл  (количество воды зависит от вида муки, необходимости добавки клея или масла);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- Клей - 2ст</w:t>
      </w:r>
      <w:proofErr w:type="gramStart"/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.л</w:t>
      </w:r>
      <w:proofErr w:type="gramEnd"/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ожки.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 Для замеса лучше использовать миксер. Готовое тесто должно получиться эластичным.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  Тесто следует хранить в полиэтиленовом пакете, чтобы оно не пересохло.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раскраски  просушенных изделий используют гуашь.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Работа с цветными нитками          (2 ч.)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Виды  и свойства ниток. Способы изготовления изделий из ниток.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8. Работа с бросовым материалом (4 ч.)        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Научиться выполнять разные поделки с использованием бросового материала.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Способы изготовления изделий из бросового материала.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9. Работа с гофрированной бумагой (4 ч.)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О гофрированной бумаге. Основные приемы работы. Изготовление поделок</w:t>
      </w: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Техника изготовления поделок из гофрированной бумаги.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 Работа с бисером (3 ч.)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Научиться основным приемам работы с бисером.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7FEC" w:rsidRPr="00C67FEC" w:rsidRDefault="00C67FEC" w:rsidP="00C67FEC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7F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</w:t>
      </w:r>
    </w:p>
    <w:p w:rsidR="005F6FD1" w:rsidRPr="005F6FD1" w:rsidRDefault="00E578B7" w:rsidP="005F6FD1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="00DE1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концу </w:t>
      </w:r>
      <w:r w:rsidR="005F6FD1" w:rsidRPr="005F6F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года обучения учащиеся узнают:</w:t>
      </w:r>
      <w:r w:rsidR="005F6FD1" w:rsidRPr="005F6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6FD1" w:rsidRPr="005F6FD1" w:rsidRDefault="005F6FD1" w:rsidP="005F6F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6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ручных инструментов, материалов, приспособлений;</w:t>
      </w:r>
    </w:p>
    <w:p w:rsidR="005F6FD1" w:rsidRPr="005F6FD1" w:rsidRDefault="005F6FD1" w:rsidP="005F6F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6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безопасности труда при работе ручным инструментом;</w:t>
      </w:r>
    </w:p>
    <w:p w:rsidR="005F6FD1" w:rsidRPr="005F6FD1" w:rsidRDefault="005F6FD1" w:rsidP="005F6F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6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правила разметки и контроль по шаблонам, линейке, угольнику;</w:t>
      </w:r>
    </w:p>
    <w:p w:rsidR="005F6FD1" w:rsidRPr="005F6FD1" w:rsidRDefault="005F6FD1" w:rsidP="005F6FD1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6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обработки различных материалов предусмотренных программой.</w:t>
      </w:r>
    </w:p>
    <w:p w:rsidR="005F6FD1" w:rsidRPr="005F6FD1" w:rsidRDefault="00DE173B" w:rsidP="005F6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концу </w:t>
      </w:r>
      <w:r w:rsidR="005F6FD1" w:rsidRPr="005F6F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обучения учащиеся научатся:</w:t>
      </w:r>
      <w:r w:rsidR="005F6FD1" w:rsidRPr="005F6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F6FD1" w:rsidRPr="005F6FD1" w:rsidRDefault="005F6FD1" w:rsidP="005F6FD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6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пользоваться ручными инструментами;</w:t>
      </w:r>
    </w:p>
    <w:p w:rsidR="005F6FD1" w:rsidRPr="005F6FD1" w:rsidRDefault="005F6FD1" w:rsidP="005F6FD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6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безопасности труда и личной гигиены;</w:t>
      </w:r>
    </w:p>
    <w:p w:rsidR="005F6FD1" w:rsidRPr="005F6FD1" w:rsidRDefault="005F6FD1" w:rsidP="005F6FD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6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рабочее место и поддерживать на нем порядок во время работы;</w:t>
      </w:r>
    </w:p>
    <w:p w:rsidR="005F6FD1" w:rsidRPr="005F6FD1" w:rsidRDefault="005F6FD1" w:rsidP="005F6FD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6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 относиться к инструментам и материалам;</w:t>
      </w:r>
    </w:p>
    <w:p w:rsidR="005F6FD1" w:rsidRPr="005F6FD1" w:rsidRDefault="005F6FD1" w:rsidP="005F6FD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6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экономно размечать материал с помощью шаблонов, линейки, угольника;</w:t>
      </w:r>
    </w:p>
    <w:p w:rsidR="005F6FD1" w:rsidRPr="005F6FD1" w:rsidRDefault="005F6FD1" w:rsidP="005F6FD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6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изготовлять изделия по образцу;</w:t>
      </w:r>
    </w:p>
    <w:p w:rsidR="005F6FD1" w:rsidRPr="005F6FD1" w:rsidRDefault="005F6FD1" w:rsidP="005F6FD1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6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выполнять изученные технологические операции по всем видам труда; различать их по внешнему виду.</w:t>
      </w:r>
    </w:p>
    <w:p w:rsidR="005F6FD1" w:rsidRPr="005F6FD1" w:rsidRDefault="005F6FD1" w:rsidP="005F6FD1">
      <w:pPr>
        <w:shd w:val="clear" w:color="auto" w:fill="FFFFFF"/>
        <w:spacing w:line="240" w:lineRule="auto"/>
        <w:ind w:firstLine="852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531F0C" w:rsidRDefault="00531F0C" w:rsidP="005F6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d19483f3bc064227858fa88303b613162b7f44c2"/>
      <w:bookmarkStart w:id="1" w:name="3"/>
      <w:bookmarkEnd w:id="0"/>
      <w:bookmarkEnd w:id="1"/>
    </w:p>
    <w:p w:rsidR="00531F0C" w:rsidRDefault="00531F0C" w:rsidP="005F6F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6FD1" w:rsidRPr="005F6FD1" w:rsidRDefault="005F6FD1" w:rsidP="005F6FD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F6F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5F6FD1" w:rsidRPr="005F6FD1" w:rsidRDefault="005F6FD1" w:rsidP="005F6FD1">
      <w:pPr>
        <w:shd w:val="clear" w:color="auto" w:fill="FFFFFF"/>
        <w:spacing w:line="240" w:lineRule="auto"/>
        <w:ind w:firstLine="852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5542" w:type="dxa"/>
        <w:tblInd w:w="-9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25"/>
        <w:gridCol w:w="1701"/>
        <w:gridCol w:w="1418"/>
        <w:gridCol w:w="2976"/>
        <w:gridCol w:w="2719"/>
        <w:gridCol w:w="1718"/>
        <w:gridCol w:w="2185"/>
      </w:tblGrid>
      <w:tr w:rsidR="005F6FD1" w:rsidRPr="005F6FD1" w:rsidTr="00531F0C">
        <w:trPr>
          <w:trHeight w:val="3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c2ee61d9f37af478916a9123e438322cb116a59e"/>
            <w:bookmarkStart w:id="3" w:name="10"/>
            <w:bookmarkEnd w:id="2"/>
            <w:bookmarkEnd w:id="3"/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ind w:right="25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Изделие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ind w:right="25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Характер-ка деятельности учащихся</w:t>
            </w:r>
          </w:p>
        </w:tc>
      </w:tr>
      <w:tr w:rsidR="005F6FD1" w:rsidRPr="005F6FD1" w:rsidTr="00531F0C">
        <w:trPr>
          <w:trHeight w:val="36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D1" w:rsidRPr="005F6FD1" w:rsidTr="00531F0C">
        <w:trPr>
          <w:trHeight w:val="10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ind w:right="25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 занятие (1)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D1" w:rsidRPr="005F6FD1" w:rsidTr="00531F0C">
        <w:trPr>
          <w:trHeight w:val="3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5F6FD1"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Вводный урок. Техника безопасности на  занятиях.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рабочего места, инструменты и материалы. ТБ при работе на уроках (как обращаться с ножницами, шилом).    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Подкладной лист для работы с клеем.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и различать инструменты, материалы. Устанавливать связи между видом работы и используемыми материалами и инструментами</w:t>
            </w:r>
          </w:p>
        </w:tc>
      </w:tr>
      <w:tr w:rsidR="005F6FD1" w:rsidRPr="005F6FD1" w:rsidTr="00531F0C">
        <w:trPr>
          <w:trHeight w:val="3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бумагой и картоном (8)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D1" w:rsidRPr="005F6FD1" w:rsidTr="00531F0C">
        <w:trPr>
          <w:trHeight w:val="10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F6FD1"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Закладки с вышивкой.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Схема закладки. </w:t>
            </w: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Вышивка цветными нитками.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Закладка.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</w:t>
            </w: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инструменты  и приспособления, необходимые для работы.</w:t>
            </w:r>
          </w:p>
        </w:tc>
      </w:tr>
      <w:tr w:rsidR="005F6FD1" w:rsidRPr="005F6FD1" w:rsidTr="00531F0C">
        <w:trPr>
          <w:trHeight w:val="10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бумаги «Осенний лес»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Вырезание по шаблону. Березки, осинки.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приёмы работы с бумагой, правила работы ножницами, разметки деталей по шаблону и сгибанием, правила соединения деталей при помощи клея.</w:t>
            </w:r>
          </w:p>
        </w:tc>
      </w:tr>
      <w:tr w:rsidR="005F6FD1" w:rsidRPr="005F6FD1" w:rsidTr="00531F0C">
        <w:trPr>
          <w:trHeight w:val="10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бумаги «Осенний лес»</w:t>
            </w:r>
            <w:proofErr w:type="gramStart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Окончание)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композиции, правила приклеивания.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правила работы с бумагой, ножницами.</w:t>
            </w:r>
          </w:p>
        </w:tc>
      </w:tr>
      <w:tr w:rsidR="005F6FD1" w:rsidRPr="005F6FD1" w:rsidTr="00531F0C">
        <w:trPr>
          <w:trHeight w:val="18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 из бумажных и засушенных листьев.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подбора элементов, составление композиции, правила приклеивания.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Отбирать материал для изготовления изделия по тематике, цвету, размеру, самостоятельно составлять композицию.</w:t>
            </w:r>
          </w:p>
        </w:tc>
      </w:tr>
      <w:tr w:rsidR="005F6FD1" w:rsidRPr="005F6FD1" w:rsidTr="00531F0C">
        <w:trPr>
          <w:trHeight w:val="18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Панно из бумажных и засушенных листьев. (Окончание).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композиции, используя природную красоту и схожесть с реальностью засушенных растений.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приемы соединения природных материалов.</w:t>
            </w:r>
          </w:p>
        </w:tc>
      </w:tr>
      <w:tr w:rsidR="005F6FD1" w:rsidRPr="005F6FD1" w:rsidTr="00531F0C">
        <w:trPr>
          <w:trHeight w:val="18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 «Морское дно».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проверке </w:t>
            </w: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умений учащихся работать по инструкции, умений рассматривать рисунок, чертеж, руководствуясь рисунками. Формирование умения предвидеть результат.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Рыбки, </w:t>
            </w: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водоросли из бисера.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Использовать </w:t>
            </w: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приёмы работы с бисером.</w:t>
            </w:r>
          </w:p>
        </w:tc>
      </w:tr>
      <w:tr w:rsidR="005F6FD1" w:rsidRPr="005F6FD1" w:rsidTr="00531F0C">
        <w:trPr>
          <w:trHeight w:val="14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Сувенир «Петушок».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цветовой гаммы. Творческая работа.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Петушок, параллельное низание.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последовательность изготовления изделия.</w:t>
            </w:r>
          </w:p>
        </w:tc>
      </w:tr>
      <w:tr w:rsidR="005F6FD1" w:rsidRPr="005F6FD1" w:rsidTr="00531F0C">
        <w:trPr>
          <w:trHeight w:val="10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Поздравительная открытка. Украшение – снежинка. (по замыслу).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накопленных знаний по теме «Способы обработки бумаги». Вертикальная композиция.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Открытки, снежинки.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инструменты  и приспособления, необходимые для работы.</w:t>
            </w:r>
          </w:p>
        </w:tc>
      </w:tr>
      <w:tr w:rsidR="005F6FD1" w:rsidRPr="005F6FD1" w:rsidTr="00531F0C">
        <w:trPr>
          <w:trHeight w:val="10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тканью, мехом (8)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F6FD1"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тканей. ТБ (как обращаться с ножницами, тканью)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рабочего места, инструменты и материалы. ТБ при работе на уроках (как обращаться с ножницами, тканью)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иллюстраций.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виды тканей и нитей, их состав, свойства, назначение и применение в быту и на производстве.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5F6FD1"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Собачка. Мягкая игрушка из меха и ткани.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при работе с проволокой, ножницами, иглой.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Собачка.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правила безопасной работы иглой при изготовлении изделий.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Собачка. Мягкая игрушка из меха и </w:t>
            </w: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ткани</w:t>
            </w:r>
            <w:proofErr w:type="gramStart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продолжение).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Правила раскроя меха. Технология сбора </w:t>
            </w: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игрушки. Порядок вставки каркаса.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Собачка.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Планировать и осуществлять </w:t>
            </w: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свою работу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Собачка. Мягкая игрушка из меха и ткани</w:t>
            </w:r>
            <w:proofErr w:type="gramStart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Окончание).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раскроя меха. Технология сбора игрушки. Порядок вставки каркаса.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Собачка.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правила экономного расходования тканей и ниток при изготовлении изделий.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="005F6FD1"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Цветы из ткани. Роза из шифона</w:t>
            </w:r>
            <w:proofErr w:type="gramStart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Ткань, ножницы, бусинки, клей ПВА, иглы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Панно, композиции.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Организовывать рабочее место.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 из отдельных лепестков.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Ткань, ножницы, бусинки, клей ПВА, иглы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Панно, композиции.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осуществлять свою работу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E578B7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24.12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Роза из отдельных лепестков</w:t>
            </w:r>
            <w:proofErr w:type="gramStart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Окончание).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Ткань, ножницы, бусинки, клей ПВА, иглы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Панно, композиции.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правила безопасной работы иглой при изготовлении изделий.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Ромашка.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Ткань, ножницы, бусинки, клей ПВА, иглы.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Панно, композиции.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осуществлять работу на основе представленной схемы.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природным материалом (4)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«Осенний лес». Сбор природного материала для поделок.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- диалог «Как деревья готовятся к зиме?»  (экологическая тропа осенней экскурсии).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Листья, материал.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Отбирать материал для изготовления изделия по тематике, цвету, размеру, самостоятельно составлять </w:t>
            </w: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композицию.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Композиция из засушенных листьев.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 «Знаете ли вы эти растения?».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из осенних листьев и трав по замыслу детей.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приемы соединения природных материалов.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04.02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Сувениры из шишек, листьев.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замыслу детей.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Осенняя композиция.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осуществлять свою работу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11.02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Мозаика. Картина «Три медведя», «Осень в лесу»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семян, камешек, листьев.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Картина «Три медведя», «Осень в лесу»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последовательность изготовления изделия.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пластилином (8)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18.02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Скульптура. Человек. Птица, кошка.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 «скульптура». Обучение лепке фигур людей, животных из целого куска пластилина.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из пластилина людей, животных.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приёмы работы с пластилином.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25.02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Копытные животные.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лепке фигур людей, животных из целого куска пластилина.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из пластилина людей, животных.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форму и цвет реальных объектов, соблюдать их при изготовлении изделий.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03.03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 «Мир вокруг нас».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панно. Этапы создания. Способы создания объема. Роспись.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из пластилина. Аппликация на картоне.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последовательность изготовления изделия.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10.03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 «Мир вокруг нас»</w:t>
            </w:r>
            <w:proofErr w:type="gramStart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Окончание).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Понятие панно. Этапы создания. Способы создания объема. </w:t>
            </w: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Роспись.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Лепка из пластилина. Аппликация </w:t>
            </w: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картоне.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Определять и использовать приёмы работы с </w:t>
            </w: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пластилином, необходимые для изготовления изделия.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17.03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 «Волшебная страна».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панно  из пластилиновых жгутов. Способы украшения изделия. Роспись.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из пластилина. Аппликация на картоне.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осуществлять свою работу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07.04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Панно «Волшебная страна»</w:t>
            </w:r>
            <w:proofErr w:type="gramStart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Окончание).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панно  из пластилиновых жгутов. Способы украшения изделия. Роспись.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из пластилина. Аппликация на картоне.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последовательность изготовления изделия.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14.04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Персонажи  из сказки «Колобок».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проекта сказочного героя, обоснование своего выбора. Роспись изделия.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Пластилиновая аппликация на стекле (по образцу). Лепка игра.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приёмы работы с пластилином.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21.04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Персонажи  из сказки «Колобок»</w:t>
            </w:r>
            <w:proofErr w:type="gramStart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Окончание).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проекта сказочного героя, обоснование своего выбора. Роспись изделия.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Пластилиновая аппликация на стекле (по образцу). Лепка игра.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форму и цвет реальных объектов, соблюдать их при изготовлении изделий.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бросовым материалом (3)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28.04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Сувенир кораблик.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прямоугольных коробок.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сувениров с отделкой из цветных ниток.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и осуществлять свою работу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05.05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Сувенир домик для животных.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прямоугольных коробок.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сувениров с отделкой из </w:t>
            </w: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цветных ниток.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Определять последовательность изготовления </w:t>
            </w: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изделия.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12.05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Игрушки- животные, куклы.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создания поделок или скульптурок из имеющихся материалов.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 из пластмассовых бутылок, банок, с применением цветных ниток и ткани.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собственное изделие на основе заданной технологии и приведенных образцов.</w:t>
            </w: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         Итоговое занятие (2)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19.05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 Проведение итогового контроля.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5F6FD1" w:rsidRPr="005F6FD1" w:rsidTr="00531F0C">
        <w:trPr>
          <w:trHeight w:val="20"/>
        </w:trPr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40242F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26.05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поделок.</w:t>
            </w:r>
          </w:p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итогов. Награждение победителей.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F6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Поделки.</w:t>
            </w:r>
          </w:p>
        </w:tc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FD1" w:rsidRPr="005F6FD1" w:rsidRDefault="005F6FD1" w:rsidP="005F6F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5F6FD1" w:rsidRPr="005F6FD1" w:rsidRDefault="005F6FD1" w:rsidP="005F6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F6F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</w:t>
      </w:r>
    </w:p>
    <w:p w:rsidR="005F6FD1" w:rsidRPr="005F6FD1" w:rsidRDefault="005F6FD1" w:rsidP="005F6F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sectPr w:rsidR="005F6FD1" w:rsidRPr="005F6FD1" w:rsidSect="00E578B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926" w:rsidRDefault="00BE5926" w:rsidP="00E578B7">
      <w:pPr>
        <w:spacing w:after="0" w:line="240" w:lineRule="auto"/>
      </w:pPr>
      <w:r>
        <w:separator/>
      </w:r>
    </w:p>
  </w:endnote>
  <w:endnote w:type="continuationSeparator" w:id="1">
    <w:p w:rsidR="00BE5926" w:rsidRDefault="00BE5926" w:rsidP="00E57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926" w:rsidRDefault="00BE5926" w:rsidP="00E578B7">
      <w:pPr>
        <w:spacing w:after="0" w:line="240" w:lineRule="auto"/>
      </w:pPr>
      <w:r>
        <w:separator/>
      </w:r>
    </w:p>
  </w:footnote>
  <w:footnote w:type="continuationSeparator" w:id="1">
    <w:p w:rsidR="00BE5926" w:rsidRDefault="00BE5926" w:rsidP="00E57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CFA"/>
    <w:multiLevelType w:val="multilevel"/>
    <w:tmpl w:val="0B0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13D16"/>
    <w:multiLevelType w:val="multilevel"/>
    <w:tmpl w:val="8A6E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4232E"/>
    <w:multiLevelType w:val="multilevel"/>
    <w:tmpl w:val="9AF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72004"/>
    <w:multiLevelType w:val="multilevel"/>
    <w:tmpl w:val="05387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143BDA"/>
    <w:multiLevelType w:val="multilevel"/>
    <w:tmpl w:val="A240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4063D"/>
    <w:multiLevelType w:val="multilevel"/>
    <w:tmpl w:val="151A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950F7E"/>
    <w:multiLevelType w:val="multilevel"/>
    <w:tmpl w:val="0320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822250"/>
    <w:multiLevelType w:val="multilevel"/>
    <w:tmpl w:val="1D8E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54597"/>
    <w:multiLevelType w:val="multilevel"/>
    <w:tmpl w:val="E1A05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944910"/>
    <w:multiLevelType w:val="multilevel"/>
    <w:tmpl w:val="7ACE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AC7D08"/>
    <w:multiLevelType w:val="multilevel"/>
    <w:tmpl w:val="C04A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3655A"/>
    <w:multiLevelType w:val="multilevel"/>
    <w:tmpl w:val="D55A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1E09EC"/>
    <w:multiLevelType w:val="multilevel"/>
    <w:tmpl w:val="B438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285FF3"/>
    <w:multiLevelType w:val="multilevel"/>
    <w:tmpl w:val="8CEE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FB248A"/>
    <w:multiLevelType w:val="multilevel"/>
    <w:tmpl w:val="FE40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F50ED1"/>
    <w:multiLevelType w:val="multilevel"/>
    <w:tmpl w:val="36BA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8F3F63"/>
    <w:multiLevelType w:val="multilevel"/>
    <w:tmpl w:val="F606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D83E2E"/>
    <w:multiLevelType w:val="multilevel"/>
    <w:tmpl w:val="52D423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C05AE3"/>
    <w:multiLevelType w:val="multilevel"/>
    <w:tmpl w:val="E462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9A3899"/>
    <w:multiLevelType w:val="multilevel"/>
    <w:tmpl w:val="25F4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7B327B"/>
    <w:multiLevelType w:val="multilevel"/>
    <w:tmpl w:val="BBC4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A81522"/>
    <w:multiLevelType w:val="multilevel"/>
    <w:tmpl w:val="B630E5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A8240B"/>
    <w:multiLevelType w:val="multilevel"/>
    <w:tmpl w:val="D8B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2C218F"/>
    <w:multiLevelType w:val="multilevel"/>
    <w:tmpl w:val="61D6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102037"/>
    <w:multiLevelType w:val="multilevel"/>
    <w:tmpl w:val="1B32C4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235739"/>
    <w:multiLevelType w:val="multilevel"/>
    <w:tmpl w:val="F29C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AC5781"/>
    <w:multiLevelType w:val="multilevel"/>
    <w:tmpl w:val="9488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D9178B"/>
    <w:multiLevelType w:val="multilevel"/>
    <w:tmpl w:val="B928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3063A7"/>
    <w:multiLevelType w:val="multilevel"/>
    <w:tmpl w:val="989A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5B6690"/>
    <w:multiLevelType w:val="multilevel"/>
    <w:tmpl w:val="DDDE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A9E7A81"/>
    <w:multiLevelType w:val="multilevel"/>
    <w:tmpl w:val="E4F2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63C37"/>
    <w:multiLevelType w:val="multilevel"/>
    <w:tmpl w:val="B1F4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1C6713"/>
    <w:multiLevelType w:val="multilevel"/>
    <w:tmpl w:val="01A6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283EB4"/>
    <w:multiLevelType w:val="multilevel"/>
    <w:tmpl w:val="92E00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0E0C7A"/>
    <w:multiLevelType w:val="multilevel"/>
    <w:tmpl w:val="AB44B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533CE3"/>
    <w:multiLevelType w:val="multilevel"/>
    <w:tmpl w:val="0E28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537C90"/>
    <w:multiLevelType w:val="multilevel"/>
    <w:tmpl w:val="E62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723E95"/>
    <w:multiLevelType w:val="multilevel"/>
    <w:tmpl w:val="40BA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B30CAA"/>
    <w:multiLevelType w:val="multilevel"/>
    <w:tmpl w:val="0560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7A00C5E"/>
    <w:multiLevelType w:val="multilevel"/>
    <w:tmpl w:val="30662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0028F6"/>
    <w:multiLevelType w:val="multilevel"/>
    <w:tmpl w:val="2EF6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040FBD"/>
    <w:multiLevelType w:val="multilevel"/>
    <w:tmpl w:val="FEE2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4621FE"/>
    <w:multiLevelType w:val="multilevel"/>
    <w:tmpl w:val="A6C8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F704008"/>
    <w:multiLevelType w:val="multilevel"/>
    <w:tmpl w:val="4622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7"/>
  </w:num>
  <w:num w:numId="4">
    <w:abstractNumId w:val="26"/>
  </w:num>
  <w:num w:numId="5">
    <w:abstractNumId w:val="12"/>
  </w:num>
  <w:num w:numId="6">
    <w:abstractNumId w:val="36"/>
  </w:num>
  <w:num w:numId="7">
    <w:abstractNumId w:val="40"/>
  </w:num>
  <w:num w:numId="8">
    <w:abstractNumId w:val="19"/>
  </w:num>
  <w:num w:numId="9">
    <w:abstractNumId w:val="13"/>
  </w:num>
  <w:num w:numId="10">
    <w:abstractNumId w:val="6"/>
  </w:num>
  <w:num w:numId="11">
    <w:abstractNumId w:val="37"/>
  </w:num>
  <w:num w:numId="12">
    <w:abstractNumId w:val="33"/>
  </w:num>
  <w:num w:numId="13">
    <w:abstractNumId w:val="41"/>
  </w:num>
  <w:num w:numId="14">
    <w:abstractNumId w:val="8"/>
  </w:num>
  <w:num w:numId="15">
    <w:abstractNumId w:val="28"/>
  </w:num>
  <w:num w:numId="16">
    <w:abstractNumId w:val="5"/>
  </w:num>
  <w:num w:numId="17">
    <w:abstractNumId w:val="30"/>
  </w:num>
  <w:num w:numId="18">
    <w:abstractNumId w:val="25"/>
  </w:num>
  <w:num w:numId="19">
    <w:abstractNumId w:val="29"/>
  </w:num>
  <w:num w:numId="20">
    <w:abstractNumId w:val="16"/>
  </w:num>
  <w:num w:numId="21">
    <w:abstractNumId w:val="7"/>
  </w:num>
  <w:num w:numId="22">
    <w:abstractNumId w:val="14"/>
  </w:num>
  <w:num w:numId="23">
    <w:abstractNumId w:val="42"/>
  </w:num>
  <w:num w:numId="24">
    <w:abstractNumId w:val="4"/>
  </w:num>
  <w:num w:numId="25">
    <w:abstractNumId w:val="35"/>
  </w:num>
  <w:num w:numId="26">
    <w:abstractNumId w:val="15"/>
  </w:num>
  <w:num w:numId="27">
    <w:abstractNumId w:val="38"/>
  </w:num>
  <w:num w:numId="28">
    <w:abstractNumId w:val="18"/>
  </w:num>
  <w:num w:numId="29">
    <w:abstractNumId w:val="23"/>
  </w:num>
  <w:num w:numId="30">
    <w:abstractNumId w:val="10"/>
  </w:num>
  <w:num w:numId="31">
    <w:abstractNumId w:val="31"/>
  </w:num>
  <w:num w:numId="32">
    <w:abstractNumId w:val="43"/>
  </w:num>
  <w:num w:numId="33">
    <w:abstractNumId w:val="22"/>
  </w:num>
  <w:num w:numId="34">
    <w:abstractNumId w:val="0"/>
  </w:num>
  <w:num w:numId="35">
    <w:abstractNumId w:val="2"/>
  </w:num>
  <w:num w:numId="36">
    <w:abstractNumId w:val="20"/>
  </w:num>
  <w:num w:numId="37">
    <w:abstractNumId w:val="17"/>
  </w:num>
  <w:num w:numId="38">
    <w:abstractNumId w:val="34"/>
  </w:num>
  <w:num w:numId="39">
    <w:abstractNumId w:val="3"/>
  </w:num>
  <w:num w:numId="40">
    <w:abstractNumId w:val="24"/>
  </w:num>
  <w:num w:numId="41">
    <w:abstractNumId w:val="21"/>
  </w:num>
  <w:num w:numId="42">
    <w:abstractNumId w:val="39"/>
  </w:num>
  <w:num w:numId="43">
    <w:abstractNumId w:val="11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84B"/>
    <w:rsid w:val="0040242F"/>
    <w:rsid w:val="00531F0C"/>
    <w:rsid w:val="005F6FD1"/>
    <w:rsid w:val="007D784B"/>
    <w:rsid w:val="008A0BF4"/>
    <w:rsid w:val="00BE5926"/>
    <w:rsid w:val="00C35035"/>
    <w:rsid w:val="00C67FEC"/>
    <w:rsid w:val="00D11831"/>
    <w:rsid w:val="00D32336"/>
    <w:rsid w:val="00DE173B"/>
    <w:rsid w:val="00E57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31"/>
  </w:style>
  <w:style w:type="paragraph" w:styleId="2">
    <w:name w:val="heading 2"/>
    <w:basedOn w:val="a"/>
    <w:link w:val="20"/>
    <w:uiPriority w:val="9"/>
    <w:qFormat/>
    <w:rsid w:val="005F6F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6F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F6FD1"/>
  </w:style>
  <w:style w:type="paragraph" w:customStyle="1" w:styleId="c39">
    <w:name w:val="c39"/>
    <w:basedOn w:val="a"/>
    <w:rsid w:val="005F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5F6FD1"/>
  </w:style>
  <w:style w:type="character" w:customStyle="1" w:styleId="c2">
    <w:name w:val="c2"/>
    <w:basedOn w:val="a0"/>
    <w:rsid w:val="005F6FD1"/>
  </w:style>
  <w:style w:type="character" w:styleId="a3">
    <w:name w:val="Hyperlink"/>
    <w:basedOn w:val="a0"/>
    <w:uiPriority w:val="99"/>
    <w:semiHidden/>
    <w:unhideWhenUsed/>
    <w:rsid w:val="005F6F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F6FD1"/>
    <w:rPr>
      <w:color w:val="800080"/>
      <w:u w:val="single"/>
    </w:rPr>
  </w:style>
  <w:style w:type="paragraph" w:customStyle="1" w:styleId="c10">
    <w:name w:val="c10"/>
    <w:basedOn w:val="a"/>
    <w:rsid w:val="005F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F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F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F6FD1"/>
  </w:style>
  <w:style w:type="paragraph" w:customStyle="1" w:styleId="c23">
    <w:name w:val="c23"/>
    <w:basedOn w:val="a"/>
    <w:rsid w:val="005F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5F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5F6FD1"/>
  </w:style>
  <w:style w:type="character" w:customStyle="1" w:styleId="c44">
    <w:name w:val="c44"/>
    <w:basedOn w:val="a0"/>
    <w:rsid w:val="005F6FD1"/>
  </w:style>
  <w:style w:type="character" w:customStyle="1" w:styleId="c69">
    <w:name w:val="c69"/>
    <w:basedOn w:val="a0"/>
    <w:rsid w:val="005F6FD1"/>
  </w:style>
  <w:style w:type="character" w:customStyle="1" w:styleId="c22">
    <w:name w:val="c22"/>
    <w:basedOn w:val="a0"/>
    <w:rsid w:val="005F6FD1"/>
  </w:style>
  <w:style w:type="paragraph" w:customStyle="1" w:styleId="c36">
    <w:name w:val="c36"/>
    <w:basedOn w:val="a"/>
    <w:rsid w:val="005F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5F6FD1"/>
  </w:style>
  <w:style w:type="character" w:styleId="a5">
    <w:name w:val="Strong"/>
    <w:basedOn w:val="a0"/>
    <w:uiPriority w:val="22"/>
    <w:qFormat/>
    <w:rsid w:val="005F6FD1"/>
    <w:rPr>
      <w:b/>
      <w:bCs/>
    </w:rPr>
  </w:style>
  <w:style w:type="paragraph" w:customStyle="1" w:styleId="search-excerpt">
    <w:name w:val="search-excerpt"/>
    <w:basedOn w:val="a"/>
    <w:rsid w:val="005F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5F6FD1"/>
  </w:style>
  <w:style w:type="character" w:customStyle="1" w:styleId="flag-throbber">
    <w:name w:val="flag-throbber"/>
    <w:basedOn w:val="a0"/>
    <w:rsid w:val="005F6FD1"/>
  </w:style>
  <w:style w:type="character" w:customStyle="1" w:styleId="ya-share2badge">
    <w:name w:val="ya-share2__badge"/>
    <w:basedOn w:val="a0"/>
    <w:rsid w:val="005F6FD1"/>
  </w:style>
  <w:style w:type="character" w:customStyle="1" w:styleId="ya-share2icon">
    <w:name w:val="ya-share2__icon"/>
    <w:basedOn w:val="a0"/>
    <w:rsid w:val="005F6FD1"/>
  </w:style>
  <w:style w:type="paragraph" w:styleId="a6">
    <w:name w:val="header"/>
    <w:basedOn w:val="a"/>
    <w:link w:val="a7"/>
    <w:uiPriority w:val="99"/>
    <w:unhideWhenUsed/>
    <w:rsid w:val="00E57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78B7"/>
  </w:style>
  <w:style w:type="paragraph" w:styleId="a8">
    <w:name w:val="footer"/>
    <w:basedOn w:val="a"/>
    <w:link w:val="a9"/>
    <w:uiPriority w:val="99"/>
    <w:unhideWhenUsed/>
    <w:rsid w:val="00E57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78B7"/>
  </w:style>
  <w:style w:type="paragraph" w:styleId="aa">
    <w:name w:val="Balloon Text"/>
    <w:basedOn w:val="a"/>
    <w:link w:val="ab"/>
    <w:uiPriority w:val="99"/>
    <w:semiHidden/>
    <w:unhideWhenUsed/>
    <w:rsid w:val="00402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2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78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7337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6362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1962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305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985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77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7488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2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3363</Words>
  <Characters>19172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cp:lastPrinted>2019-10-28T05:22:00Z</cp:lastPrinted>
  <dcterms:created xsi:type="dcterms:W3CDTF">2019-10-27T17:20:00Z</dcterms:created>
  <dcterms:modified xsi:type="dcterms:W3CDTF">2019-10-28T10:38:00Z</dcterms:modified>
</cp:coreProperties>
</file>